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产品营销计划书简短(3篇)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产品营销计划书简短篇一提高xx茶饮料在校园内的销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产品营销计划书简短篇一</w:t>
      </w:r>
    </w:p>
    <w:p>
      <w:pPr>
        <w:ind w:left="0" w:right="0" w:firstLine="560"/>
        <w:spacing w:before="450" w:after="450" w:line="312" w:lineRule="auto"/>
      </w:pPr>
      <w:r>
        <w:rPr>
          <w:rFonts w:ascii="宋体" w:hAnsi="宋体" w:eastAsia="宋体" w:cs="宋体"/>
          <w:color w:val="000"/>
          <w:sz w:val="28"/>
          <w:szCs w:val="28"/>
        </w:rPr>
        <w:t xml:space="preserve">提高xx茶饮料在校园内的销量，开发新顾客。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转，转，转，xx茶饮料给您意外惊喜</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参与条件：只要购买xx茶饮料，无论什么口味，无论多少瓶，均可参与抽奖。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2、以转盘为抽奖工具，转盘以xx经典广告为背景。将转盘分为6个部分，分别写着：红茶、绿茶、蜜茶、购物券、健康、甘醇。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1日—3日：1、工作人员统一穿着“xx茶饮料”的工作服。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xx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我们有理由相信，通过此次的促销活动，xx在学生中的地位会有一个更大的提升。此次的校园销售活动定能取得佳绩。而学生们也将更加喜欢茶饮料，将尤其钟爱xx茶饮料，也会对xx的营销战略更加满意。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相信通过我们细致的安排，此次活动一定可以在校园内掀起“xx茶饮”的热潮。对树立“xx”品牌也会有很大很好的影响。</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产品营销计划书简短篇二</w:t>
      </w:r>
    </w:p>
    <w:p>
      <w:pPr>
        <w:ind w:left="0" w:right="0" w:firstLine="560"/>
        <w:spacing w:before="450" w:after="450" w:line="312" w:lineRule="auto"/>
      </w:pPr>
      <w:r>
        <w:rPr>
          <w:rFonts w:ascii="宋体" w:hAnsi="宋体" w:eastAsia="宋体" w:cs="宋体"/>
          <w:color w:val="000"/>
          <w:sz w:val="28"/>
          <w:szCs w:val="28"/>
        </w:rPr>
        <w:t xml:space="preserve">xx公司是一个电信和数据通讯行业的技术领导者。xx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2.致力于发展分销市场，到20__年底发展到100家分销业务合作伙伴，发展到200家左右基数的系统集成商，在上述行业中取得一定的营销业绩。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产品营销计划书简短篇三</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（1）宣传期间 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诱惑客人当日前来参加活动，卡片上须注明时间、权限和使用方法。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w:t>
      </w:r>
    </w:p>
    <w:p>
      <w:pPr>
        <w:ind w:left="0" w:right="0" w:firstLine="560"/>
        <w:spacing w:before="450" w:after="450" w:line="312" w:lineRule="auto"/>
      </w:pPr>
      <w:r>
        <w:rPr>
          <w:rFonts w:ascii="宋体" w:hAnsi="宋体" w:eastAsia="宋体" w:cs="宋体"/>
          <w:color w:val="000"/>
          <w:sz w:val="28"/>
          <w:szCs w:val="28"/>
        </w:rPr>
        <w:t xml:space="preserve">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 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w:t>
      </w:r>
    </w:p>
    <w:p>
      <w:pPr>
        <w:ind w:left="0" w:right="0" w:firstLine="560"/>
        <w:spacing w:before="450" w:after="450" w:line="312" w:lineRule="auto"/>
      </w:pPr>
      <w:r>
        <w:rPr>
          <w:rFonts w:ascii="宋体" w:hAnsi="宋体" w:eastAsia="宋体" w:cs="宋体"/>
          <w:color w:val="000"/>
          <w:sz w:val="28"/>
          <w:szCs w:val="28"/>
        </w:rPr>
        <w:t xml:space="preserve">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2024-10-19T18:21:57+08:00</dcterms:created>
  <dcterms:modified xsi:type="dcterms:W3CDTF">2024-10-19T18:21:57+08:00</dcterms:modified>
</cp:coreProperties>
</file>

<file path=docProps/custom.xml><?xml version="1.0" encoding="utf-8"?>
<Properties xmlns="http://schemas.openxmlformats.org/officeDocument/2006/custom-properties" xmlns:vt="http://schemas.openxmlformats.org/officeDocument/2006/docPropsVTypes"/>
</file>