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读三国演义有感450(三篇)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读三国演义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读三国演义有感450篇一</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读三国演义有感450篇二</w:t>
      </w:r>
    </w:p>
    <w:p>
      <w:pPr>
        <w:ind w:left="0" w:right="0" w:firstLine="560"/>
        <w:spacing w:before="450" w:after="450" w:line="312" w:lineRule="auto"/>
      </w:pPr>
      <w:r>
        <w:rPr>
          <w:rFonts w:ascii="宋体" w:hAnsi="宋体" w:eastAsia="宋体" w:cs="宋体"/>
          <w:color w:val="000"/>
          <w:sz w:val="28"/>
          <w:szCs w:val="28"/>
        </w:rPr>
        <w:t xml:space="preserve">一提起《三国演义》，自然就会想起“正面人物”的刘备和“反面人物”曹操以及“中立人物”孙权。这三个人在中原形成了“三足鼎立”的形势。</w:t>
      </w:r>
    </w:p>
    <w:p>
      <w:pPr>
        <w:ind w:left="0" w:right="0" w:firstLine="560"/>
        <w:spacing w:before="450" w:after="450" w:line="312" w:lineRule="auto"/>
      </w:pPr>
      <w:r>
        <w:rPr>
          <w:rFonts w:ascii="宋体" w:hAnsi="宋体" w:eastAsia="宋体" w:cs="宋体"/>
          <w:color w:val="000"/>
          <w:sz w:val="28"/>
          <w:szCs w:val="28"/>
        </w:rPr>
        <w:t xml:space="preserve">书中的刘备“忠厚老实”，“一心想修复汉室”，我可不这么觉得，你想，在赵云救出阿斗后，刘备怎么会舍得摔孩子呢?还不是因为要收买赵云的心!刘备也还是个心思细密的人，在曹操挟天子以令诸侯后，知曹操生性多疑，怕暴露自己远大志向，一副胸无大志的样子，学起种菜来，得以骗过曹操耳目。现在想想，要是刘备他提早展现的话，恐怕早就被曹操轻而易举地解决掉了。煮酒论英雄时，当曹操说出：“当今世上的英雄，只有你我两人!”这样的话时，要不是他反应快，借雷声掩饰，曹操迟早会因为疑心将他给杀了。可光懂得收买人心和及时反应也是没办法的啊，关键要有军事才能，说句不客气的话，刘备的领地都是靠诸葛亮给他出谋划策打下来的，至于刘备，我可没看见他有什么计谋上的突出特点。他也明白这一点，所以三国史上才有了“三顾茅庐”一说。</w:t>
      </w:r>
    </w:p>
    <w:p>
      <w:pPr>
        <w:ind w:left="0" w:right="0" w:firstLine="560"/>
        <w:spacing w:before="450" w:after="450" w:line="312" w:lineRule="auto"/>
      </w:pPr>
      <w:r>
        <w:rPr>
          <w:rFonts w:ascii="宋体" w:hAnsi="宋体" w:eastAsia="宋体" w:cs="宋体"/>
          <w:color w:val="000"/>
          <w:sz w:val="28"/>
          <w:szCs w:val="28"/>
        </w:rPr>
        <w:t xml:space="preserve">曹操一直都是以奸诈、狡猾、残忍的形象出现的。特别是“曹操杀亲朋”这一段，在他人看来简直太残忍了。吕伯奢为了招待他，特地出去买酒，他在屋里听得磨刀的“嚯嚯”声，误杀了他的家人后出门又设计杀了吕伯奢。他的那句“宁教我负天下人，不叫天下人负我!”更是让他人惊得目瞪口呆。有人指责他不道义，可若是他不那样做，吕伯奢必会带人追杀他，那他也别想活着出县了，可以说，这是生存的需要。曹操是决不会负“奸雄”这个“美名”的。当老朋友许攸前来投靠问及粮草时，曹操先答粮草可够一年，后答半年、三个月、一月，后许攸揭发他：“休瞒我，粮已尽矣!”俗话说“兵不厌诈”嘛，曹操可是把它给运用得灵活自如。</w:t>
      </w:r>
    </w:p>
    <w:p>
      <w:pPr>
        <w:ind w:left="0" w:right="0" w:firstLine="560"/>
        <w:spacing w:before="450" w:after="450" w:line="312" w:lineRule="auto"/>
      </w:pPr>
      <w:r>
        <w:rPr>
          <w:rFonts w:ascii="宋体" w:hAnsi="宋体" w:eastAsia="宋体" w:cs="宋体"/>
          <w:color w:val="000"/>
          <w:sz w:val="28"/>
          <w:szCs w:val="28"/>
        </w:rPr>
        <w:t xml:space="preserve">孙权在书中也算得是位“明君”了，在“隆中对”中诸葛亮这样谈：“孙权据有江东，已历三世，国险而民附，贤能为之用，此可以为援而不可图也。”只看民附二字便可知道他有多贤明了，上下一心，老百姓拥护君主，使得他人都不敢来犯。“贤能为之用”，看吧，只要是贤能的人都被网罗去做那些大大小小的官，等于无形中为国家筑起了一道“铜墙铁壁”。他在任期间也可算是一段“太平岁月”吧。</w:t>
      </w:r>
    </w:p>
    <w:p>
      <w:pPr>
        <w:ind w:left="0" w:right="0" w:firstLine="560"/>
        <w:spacing w:before="450" w:after="450" w:line="312" w:lineRule="auto"/>
      </w:pPr>
      <w:r>
        <w:rPr>
          <w:rFonts w:ascii="宋体" w:hAnsi="宋体" w:eastAsia="宋体" w:cs="宋体"/>
          <w:color w:val="000"/>
          <w:sz w:val="28"/>
          <w:szCs w:val="28"/>
        </w:rPr>
        <w:t xml:space="preserve">这三人各有各的特点，不尽相同，但相同的一点就是他们都是一方霸主，刘备善于收买人心，手下的将士忠心耿耿;曹操狡猾而善于用计谋，他的聪明使他多次度过难关;孙权能够做到“贤能为之用”，上下一心使得外人不敢来犯。他们的特点使他们多次度过难关。</w:t>
      </w:r>
    </w:p>
    <w:p>
      <w:pPr>
        <w:ind w:left="0" w:right="0" w:firstLine="560"/>
        <w:spacing w:before="450" w:after="450" w:line="312" w:lineRule="auto"/>
      </w:pPr>
      <w:r>
        <w:rPr>
          <w:rFonts w:ascii="宋体" w:hAnsi="宋体" w:eastAsia="宋体" w:cs="宋体"/>
          <w:color w:val="000"/>
          <w:sz w:val="28"/>
          <w:szCs w:val="28"/>
        </w:rPr>
        <w:t xml:space="preserve">我们要学刘备的心思细腻;学曹操的果断、坚决;学孙权的人格魅力。我们不能学刘备老是借助他人的力量;不能学曹操的残忍、无情;不能学孙权的出尔反尔和朋友反目。</w:t>
      </w:r>
    </w:p>
    <w:p>
      <w:pPr>
        <w:ind w:left="0" w:right="0" w:firstLine="560"/>
        <w:spacing w:before="450" w:after="450" w:line="312" w:lineRule="auto"/>
      </w:pPr>
      <w:r>
        <w:rPr>
          <w:rFonts w:ascii="宋体" w:hAnsi="宋体" w:eastAsia="宋体" w:cs="宋体"/>
          <w:color w:val="000"/>
          <w:sz w:val="28"/>
          <w:szCs w:val="28"/>
        </w:rPr>
        <w:t xml:space="preserve">读三国演义有感450篇三</w:t>
      </w:r>
    </w:p>
    <w:p>
      <w:pPr>
        <w:ind w:left="0" w:right="0" w:firstLine="560"/>
        <w:spacing w:before="450" w:after="450" w:line="312" w:lineRule="auto"/>
      </w:pPr>
      <w:r>
        <w:rPr>
          <w:rFonts w:ascii="宋体" w:hAnsi="宋体" w:eastAsia="宋体" w:cs="宋体"/>
          <w:color w:val="000"/>
          <w:sz w:val="28"/>
          <w:szCs w:val="28"/>
        </w:rPr>
        <w:t xml:space="preserve">我是一个名副其实的小书虫，在暑假里我看了很多书：《西游记》、《我要做个还孩子》、《小兵张嘎》、《三国演义》等。在这些书中让我最喜欢的就数《三国演义》了，真不愧是四大名著，一篇又一篇耐人寻味的故事在我心中回荡，让我回味无穷。</w:t>
      </w:r>
    </w:p>
    <w:p>
      <w:pPr>
        <w:ind w:left="0" w:right="0" w:firstLine="560"/>
        <w:spacing w:before="450" w:after="450" w:line="312" w:lineRule="auto"/>
      </w:pPr>
      <w:r>
        <w:rPr>
          <w:rFonts w:ascii="宋体" w:hAnsi="宋体" w:eastAsia="宋体" w:cs="宋体"/>
          <w:color w:val="000"/>
          <w:sz w:val="28"/>
          <w:szCs w:val="28"/>
        </w:rPr>
        <w:t xml:space="preserve">第一篇映入我眼帘的就是这篇“宴桃园豪杰结义”。我很好奇以前怎会有如此的兄弟情义，非亲兄弟却更胜亲兄弟。“不求同年同月同日生，只求同年同月同日死”。我想只有在当时那种战乱纷飞的年代才会有这种情同手足的兄弟情义吧!</w:t>
      </w:r>
    </w:p>
    <w:p>
      <w:pPr>
        <w:ind w:left="0" w:right="0" w:firstLine="560"/>
        <w:spacing w:before="450" w:after="450" w:line="312" w:lineRule="auto"/>
      </w:pPr>
      <w:r>
        <w:rPr>
          <w:rFonts w:ascii="宋体" w:hAnsi="宋体" w:eastAsia="宋体" w:cs="宋体"/>
          <w:color w:val="000"/>
          <w:sz w:val="28"/>
          <w:szCs w:val="28"/>
        </w:rPr>
        <w:t xml:space="preserve">刘备、张飞、关羽不同的行业，他们三人的性格也是完全不同的。张飞是个卖猪肉的，他身长八尺、面貌凶悍、豹头环眼、燕颔虎须、声若巨雷、势如奔马，是个名副其实的大英雄，可是他却不懂各种道理。我想他小时候肯定是没怎么读书吧。关羽原来是个卖绿豆的，我们还叫他“关公”、“关夫子”等各种好听的名字。他一身正气、神勇无敌，现在在很多人家的门墙上都会看到贴着关羽的画像，以借关公之威驱邪纳吉，保一方平安。</w:t>
      </w:r>
    </w:p>
    <w:p>
      <w:pPr>
        <w:ind w:left="0" w:right="0" w:firstLine="560"/>
        <w:spacing w:before="450" w:after="450" w:line="312" w:lineRule="auto"/>
      </w:pPr>
      <w:r>
        <w:rPr>
          <w:rFonts w:ascii="宋体" w:hAnsi="宋体" w:eastAsia="宋体" w:cs="宋体"/>
          <w:color w:val="000"/>
          <w:sz w:val="28"/>
          <w:szCs w:val="28"/>
        </w:rPr>
        <w:t xml:space="preserve">刘备本是个卖鞋的，他是仁义宽厚、心胸广阔、还善于收买人心。平时虽然寡言少语，但是他喜欢结交豪爽之士，就像张飞、关羽都要叫他大哥。我想就是因为刘备的这种性格才能使他最终成为了“汉昭烈帝”。</w:t>
      </w:r>
    </w:p>
    <w:p>
      <w:pPr>
        <w:ind w:left="0" w:right="0" w:firstLine="560"/>
        <w:spacing w:before="450" w:after="450" w:line="312" w:lineRule="auto"/>
      </w:pPr>
      <w:r>
        <w:rPr>
          <w:rFonts w:ascii="宋体" w:hAnsi="宋体" w:eastAsia="宋体" w:cs="宋体"/>
          <w:color w:val="000"/>
          <w:sz w:val="28"/>
          <w:szCs w:val="28"/>
        </w:rPr>
        <w:t xml:space="preserve">在《三国演义》中还有很多精彩的故事：如“三请诸葛亮”、“草船借箭”、“火烧赤壁”……真是一幅幅宏伟的战争场面。</w:t>
      </w:r>
    </w:p>
    <w:p>
      <w:pPr>
        <w:ind w:left="0" w:right="0" w:firstLine="560"/>
        <w:spacing w:before="450" w:after="450" w:line="312" w:lineRule="auto"/>
      </w:pPr>
      <w:r>
        <w:rPr>
          <w:rFonts w:ascii="宋体" w:hAnsi="宋体" w:eastAsia="宋体" w:cs="宋体"/>
          <w:color w:val="000"/>
          <w:sz w:val="28"/>
          <w:szCs w:val="28"/>
        </w:rPr>
        <w:t xml:space="preserve">我爱看《三国演义》，我爱那书中栩栩如生、形形色色的人物，我更爱那一个个趣事连连，是荡气回肠的英雄故事。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2024-10-19T12:30:55+08:00</dcterms:created>
  <dcterms:modified xsi:type="dcterms:W3CDTF">2024-10-19T12:30:55+08:00</dcterms:modified>
</cp:coreProperties>
</file>

<file path=docProps/custom.xml><?xml version="1.0" encoding="utf-8"?>
<Properties xmlns="http://schemas.openxmlformats.org/officeDocument/2006/custom-properties" xmlns:vt="http://schemas.openxmlformats.org/officeDocument/2006/docPropsVTypes"/>
</file>