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解放思想重在“八破八立”</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十七大报告旗帜鲜明地号召全党“继续解放思想”，明确指出“解放思想是发展中国特色社会主义的一大法宝”。一个“继续”，一个“法宝”，凸显了在新时期新阶段不断解放思想对于高举中国特色社会主义伟大旗帜，坚持和发展中国特色社会主义的极端重要性。回顾党...</w:t>
      </w:r>
    </w:p>
    <w:p>
      <w:pPr>
        <w:ind w:left="0" w:right="0" w:firstLine="560"/>
        <w:spacing w:before="450" w:after="450" w:line="312" w:lineRule="auto"/>
      </w:pPr>
      <w:r>
        <w:rPr>
          <w:rFonts w:ascii="宋体" w:hAnsi="宋体" w:eastAsia="宋体" w:cs="宋体"/>
          <w:color w:val="000"/>
          <w:sz w:val="28"/>
          <w:szCs w:val="28"/>
        </w:rPr>
        <w:t xml:space="preserve">十七大报告旗帜鲜明地号召全党“继续解放思想”，明确指出“解放思想是发展中国特色社会主义的一大法宝”。一个“继续”，一个“法宝”，凸显了在新时期新阶段不断解放思想对于高举中国特色社会主义伟大旗帜，坚持和发展中国特色社会主义的极端重要性。</w:t>
      </w:r>
    </w:p>
    <w:p>
      <w:pPr>
        <w:ind w:left="0" w:right="0" w:firstLine="560"/>
        <w:spacing w:before="450" w:after="450" w:line="312" w:lineRule="auto"/>
      </w:pPr>
      <w:r>
        <w:rPr>
          <w:rFonts w:ascii="宋体" w:hAnsi="宋体" w:eastAsia="宋体" w:cs="宋体"/>
          <w:color w:val="000"/>
          <w:sz w:val="28"/>
          <w:szCs w:val="28"/>
        </w:rPr>
        <w:t xml:space="preserve">回顾党的奋斗历程，我们在实践上的，每一个重大发展，理论上的每一个重大突破，工作上的每一个重大进步，都离不开解放思想。    在新的历史起点上，我们发展面临的机遇前所未有，面对的挑战也前所未有。国际上，世界多极化和经济全球化的趋势深入发展，综合国力竞争日趋激烈，我们仍将长期面对发达国家在经济科技等方面占优势的压力。从国内看，经济体制深刻变革，社会结构深刻变动，利益格局深刻调整，思想观念深刻变化。空前的社会变革给我们带来了巨大活力，也必然带来这样那样的矛盾和问题。在这种情况下，只有继续运用解放思想这个锐利思想武器，才能科学认识当今的新趋势新潮流，科学应对各方面的新机遇新挑战。</w:t>
      </w:r>
    </w:p>
    <w:p>
      <w:pPr>
        <w:ind w:left="0" w:right="0" w:firstLine="560"/>
        <w:spacing w:before="450" w:after="450" w:line="312" w:lineRule="auto"/>
      </w:pPr>
      <w:r>
        <w:rPr>
          <w:rFonts w:ascii="宋体" w:hAnsi="宋体" w:eastAsia="宋体" w:cs="宋体"/>
          <w:color w:val="000"/>
          <w:sz w:val="28"/>
          <w:szCs w:val="28"/>
        </w:rPr>
        <w:t xml:space="preserve">作为三峡工程所在地的宜昌正在加快省域副中心城市建设，努力使宜昌走在中西部同等城市发展前列，尽早建成世界水电旅游名城。在这一历史过程中,时不我待，机不可失。唯有务实创新，求真为民，把解放思想作为谋划发展的起点，全面提升区域经济综合实力，努力建设实力宜昌；加快改革开放和创新步伐，努力建设活力宜昌；着力优化发展环境，努力建设魅力宜昌。</w:t>
      </w:r>
    </w:p>
    <w:p>
      <w:pPr>
        <w:ind w:left="0" w:right="0" w:firstLine="560"/>
        <w:spacing w:before="450" w:after="450" w:line="312" w:lineRule="auto"/>
      </w:pPr>
      <w:r>
        <w:rPr>
          <w:rFonts w:ascii="宋体" w:hAnsi="宋体" w:eastAsia="宋体" w:cs="宋体"/>
          <w:color w:val="000"/>
          <w:sz w:val="28"/>
          <w:szCs w:val="28"/>
        </w:rPr>
        <w:t xml:space="preserve">大家都地谈解放思想,到底如何解放思想？重点解决什么问题？笔者认为，当前重在“八破八立”。</w:t>
      </w:r>
    </w:p>
    <w:p>
      <w:pPr>
        <w:ind w:left="0" w:right="0" w:firstLine="560"/>
        <w:spacing w:before="450" w:after="450" w:line="312" w:lineRule="auto"/>
      </w:pPr>
      <w:r>
        <w:rPr>
          <w:rFonts w:ascii="宋体" w:hAnsi="宋体" w:eastAsia="宋体" w:cs="宋体"/>
          <w:color w:val="000"/>
          <w:sz w:val="28"/>
          <w:szCs w:val="28"/>
        </w:rPr>
        <w:t xml:space="preserve">一是破除封建迷信思想，树立实践意识。胡锦涛总书记强调，“凡是符合科学发展观的事情，就全力以赴地去做，不符合的就毫不迟疑地去改”。温家宝总理指出，”解放思想首先要破除封建迷信，反对本本主义。”只有解放思想才能敢于批判洋人的伪科学与假科学，只有实事求是才能明辩那些是洋人的真科学与假科学，只有与时俱进才能活学活用科学发展观。更不能是把书本上理论当教条，思想僵化，一切以书本上的定义、定理、定律、公式出发，不从实际出发，不能具体情况具体分析，否认实践是检验真理的标准。因此，必须树立让实践说话、评价的新意识、新标准。   二是破除骄傲自满思想，树立危机意识。“生于忧患,死于安乐”。思想桎梏往往就产生于已往的成绩。解放思想首先就要清醒地看到差距、看到危机，看不到差距是最大的差距，看不到危机是最大的危机。看差距找危机，眼光主要应盯在沿海发达地区、国内先进城市比。不要光纵比，更多的应是横比。如此才能比出差距，比出动力。</w:t>
      </w:r>
    </w:p>
    <w:p>
      <w:pPr>
        <w:ind w:left="0" w:right="0" w:firstLine="560"/>
        <w:spacing w:before="450" w:after="450" w:line="312" w:lineRule="auto"/>
      </w:pPr>
      <w:r>
        <w:rPr>
          <w:rFonts w:ascii="宋体" w:hAnsi="宋体" w:eastAsia="宋体" w:cs="宋体"/>
          <w:color w:val="000"/>
          <w:sz w:val="28"/>
          <w:szCs w:val="28"/>
        </w:rPr>
        <w:t xml:space="preserve">三是破除狭隘封闭思想，树立开放意识。解放思想，必须眼光向外，开拓开放，走出山门。树立开放眼光，需要我们以开放的姿态来接受新鲜事物；需要我们不断在比较中找到发展差距；需要我们兼收并蓄，善于学习别人的长处，善于借鉴别人的经验。市场经济是一种跨地区、跨部门、跨国界的全方位的开放性经济,这种开放性要求我们要破除狭隘短视、封闭保守的思想，树立强烈的兼容开放意识。必须以开阔的胸襟和气度，着眼于大处，自觉融入激烈的全球市场竞争之中，以积极的姿态进一步提高对外开放的水平，通过扩大开放有效解决资金、技术、人才等制约地域经济发展的瓶颈问题，促进资源的大开发和经济的大发展；必须坚定不移地推进对外开放，积极主动地接受发达地区的经济辐射和产业转移，重点把承接东部发达地区的产业转移作为招商引资的主线，抢抓机遇，完善政策，打造平台，优化环境，力争把宜昌建成承接产业转移的重要基地之一。</w:t>
      </w:r>
    </w:p>
    <w:p>
      <w:pPr>
        <w:ind w:left="0" w:right="0" w:firstLine="560"/>
        <w:spacing w:before="450" w:after="450" w:line="312" w:lineRule="auto"/>
      </w:pPr>
      <w:r>
        <w:rPr>
          <w:rFonts w:ascii="宋体" w:hAnsi="宋体" w:eastAsia="宋体" w:cs="宋体"/>
          <w:color w:val="000"/>
          <w:sz w:val="28"/>
          <w:szCs w:val="28"/>
        </w:rPr>
        <w:t xml:space="preserve">四是破除无所作为思想，树立拼搏意识。干事业不可能一帆风顺，办事情不可能没有困难，要突破这些困难，就要敢于面对现实，敢于突破常规定式和传统做法，勇于知难而上，开拓创新，积极探索实现科学发展的新办法，寻求破解发展难题的新途径，提出加快发展的新举措，争取更大作为，谋求更大发展。就要时刻保持良好的精神状态，以满腔的激情和信心对待工作，自我加压，负重奋进，树立战胜困难的勇气，增强化解矛盾的决心，坚定解决问题的信心，做到不为落后找理由，多为发展谋对策。</w:t>
      </w:r>
    </w:p>
    <w:p>
      <w:pPr>
        <w:ind w:left="0" w:right="0" w:firstLine="560"/>
        <w:spacing w:before="450" w:after="450" w:line="312" w:lineRule="auto"/>
      </w:pPr>
      <w:r>
        <w:rPr>
          <w:rFonts w:ascii="宋体" w:hAnsi="宋体" w:eastAsia="宋体" w:cs="宋体"/>
          <w:color w:val="000"/>
          <w:sz w:val="28"/>
          <w:szCs w:val="28"/>
        </w:rPr>
        <w:t xml:space="preserve">五是破除见物无人思想，树立人本意识。科学发展观，基本要求是全面协调可持续发展。因此，必须进一步破除只重速度、忽视效益，只要增长、牺牲环境，只重当前、不顾长远的观念，牢固树立好字当头、好中求快、又好又快的观念；摒弃粗放式经营、盲目追求GDP的观念，树立富民优先观念，将富民作为党和政府一切方针政策和各项工作的根本出发点和落脚点，作为衡量一切工作的根本标准，想人民之所想、急人民之所急，用心研究和破解那些影响人民群众生活的瓶颈问题和主要矛盾，尤其是关注低收入群众，关心弱势群体，认真解决群众行路难、饮水难、住房难、读书难、看病难、生活难等“六难”问题，全面提高城乡居民的收入水平，改善人民群众的生活质量。</w:t>
      </w:r>
    </w:p>
    <w:p>
      <w:pPr>
        <w:ind w:left="0" w:right="0" w:firstLine="560"/>
        <w:spacing w:before="450" w:after="450" w:line="312" w:lineRule="auto"/>
      </w:pPr>
      <w:r>
        <w:rPr>
          <w:rFonts w:ascii="宋体" w:hAnsi="宋体" w:eastAsia="宋体" w:cs="宋体"/>
          <w:color w:val="000"/>
          <w:sz w:val="28"/>
          <w:szCs w:val="28"/>
        </w:rPr>
        <w:t xml:space="preserve">六是破除胸无全局思想，树立大局意识。要坚决破除这些胸无全局的小团体观念，树立围绕中心、服务大局的意识。要正确处理好小团体利益与人民群众根本利益和全市社会经济发展大局的关系。凡事要从全市的大局出发，要有宽阔的胸怀，在小团体利益和全局利益面前，舍得抛弃个人和部门利益，服从大局利益。</w:t>
      </w:r>
    </w:p>
    <w:p>
      <w:pPr>
        <w:ind w:left="0" w:right="0" w:firstLine="560"/>
        <w:spacing w:before="450" w:after="450" w:line="312" w:lineRule="auto"/>
      </w:pPr>
      <w:r>
        <w:rPr>
          <w:rFonts w:ascii="宋体" w:hAnsi="宋体" w:eastAsia="宋体" w:cs="宋体"/>
          <w:color w:val="000"/>
          <w:sz w:val="28"/>
          <w:szCs w:val="28"/>
        </w:rPr>
        <w:t xml:space="preserve">七是破除片面发展思想，树立科学意识。发展必须增强可持续发展能力，要把思想统一到党的十七大精神和胡锦涛总书记的重要讲话精神上来。必须把宜昌放在全国、甚至全球的视野中来考量问题、作出决策。   八是破除因循守旧思想，树立创新意识。随着改革开放的不断深入和市场经济的不断发展，我们的发展环境正在发生着深刻的变化，许多新情况、新问题也将不断涌现，必然要求我们在工作方式方法上有所创新、有所突破。大胆改革创新，努力建设开放型、服务型、创新型宜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2024-10-17T21:31:29+08:00</dcterms:created>
  <dcterms:modified xsi:type="dcterms:W3CDTF">2024-10-17T21:31:29+08:00</dcterms:modified>
</cp:coreProperties>
</file>

<file path=docProps/custom.xml><?xml version="1.0" encoding="utf-8"?>
<Properties xmlns="http://schemas.openxmlformats.org/officeDocument/2006/custom-properties" xmlns:vt="http://schemas.openxmlformats.org/officeDocument/2006/docPropsVTypes"/>
</file>