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高薪招聘到底是馅饼还是陷阱</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只要拥有大专学历，那就有机会被跨国金融集团录用，进入人才储备库，成为储备主管，底薪至少也有5000元/ 月，并且拥有高额奖金和优厚福利待遇，各大网站出现了类似这样的招聘启事。　　面对令人心动的启事，上海交通大学成人高校工商管理专业05级...</w:t>
      </w:r>
    </w:p>
    <w:p>
      <w:pPr>
        <w:ind w:left="0" w:right="0" w:firstLine="560"/>
        <w:spacing w:before="450" w:after="450" w:line="312" w:lineRule="auto"/>
      </w:pPr>
      <w:r>
        <w:rPr>
          <w:rFonts w:ascii="宋体" w:hAnsi="宋体" w:eastAsia="宋体" w:cs="宋体"/>
          <w:color w:val="000"/>
          <w:sz w:val="28"/>
          <w:szCs w:val="28"/>
        </w:rPr>
        <w:t xml:space="preserve">　　只要拥有大专学历，那就有机会被跨国金融集团录用，进入人才储备库，成为储备主管，底薪至少也有5000元/ 月，并且拥有高额奖金和优厚福利待遇，各大网站出现了类似这样的招聘启事。</w:t>
      </w:r>
    </w:p>
    <w:p>
      <w:pPr>
        <w:ind w:left="0" w:right="0" w:firstLine="560"/>
        <w:spacing w:before="450" w:after="450" w:line="312" w:lineRule="auto"/>
      </w:pPr>
      <w:r>
        <w:rPr>
          <w:rFonts w:ascii="宋体" w:hAnsi="宋体" w:eastAsia="宋体" w:cs="宋体"/>
          <w:color w:val="000"/>
          <w:sz w:val="28"/>
          <w:szCs w:val="28"/>
        </w:rPr>
        <w:t xml:space="preserve">　　面对令人心动的启事，上海交通大学成人高校工商管理专业05级在读生孙正婷，投递了简历。由于担心储备主管的职位竞争过于激烈，她选择了待遇稍低但仍算丰厚的应届毕业生见习岗。面试当天，她发现有近百位应聘者，而她应聘的职位却只招20名1∶5的录取率着实让她担心。应聘者多是来自交大、同济、财大的金融专业毕业生，更让她信心不足。第一轮面试出人意料地简单。回答了面试官几个常规问题后，小孙被通知可以参加培训和第二轮面试、笔试。3天的培训中，自称是公司的年轻高层，现身说法，详尽描绘了优厚待遇。接下去的笔试、面试更简单，仅仅是一些性格测评题。经过层层筛选，小孙被录用为公司的储备主管这可比她应聘的应届毕业生见习岗高级多了。</w:t>
      </w:r>
    </w:p>
    <w:p>
      <w:pPr>
        <w:ind w:left="0" w:right="0" w:firstLine="560"/>
        <w:spacing w:before="450" w:after="450" w:line="312" w:lineRule="auto"/>
      </w:pPr>
      <w:r>
        <w:rPr>
          <w:rFonts w:ascii="宋体" w:hAnsi="宋体" w:eastAsia="宋体" w:cs="宋体"/>
          <w:color w:val="000"/>
          <w:sz w:val="28"/>
          <w:szCs w:val="28"/>
        </w:rPr>
        <w:t xml:space="preserve">　　简直出人意料地顺利。原本以为难于上青天的求职路，居然如此平坦。</w:t>
      </w:r>
    </w:p>
    <w:p>
      <w:pPr>
        <w:ind w:left="0" w:right="0" w:firstLine="560"/>
        <w:spacing w:before="450" w:after="450" w:line="312" w:lineRule="auto"/>
      </w:pPr>
      <w:r>
        <w:rPr>
          <w:rFonts w:ascii="宋体" w:hAnsi="宋体" w:eastAsia="宋体" w:cs="宋体"/>
          <w:color w:val="000"/>
          <w:sz w:val="28"/>
          <w:szCs w:val="28"/>
        </w:rPr>
        <w:t xml:space="preserve">　　馅饼原来有玄机</w:t>
      </w:r>
    </w:p>
    <w:p>
      <w:pPr>
        <w:ind w:left="0" w:right="0" w:firstLine="560"/>
        <w:spacing w:before="450" w:after="450" w:line="312" w:lineRule="auto"/>
      </w:pPr>
      <w:r>
        <w:rPr>
          <w:rFonts w:ascii="宋体" w:hAnsi="宋体" w:eastAsia="宋体" w:cs="宋体"/>
          <w:color w:val="000"/>
          <w:sz w:val="28"/>
          <w:szCs w:val="28"/>
        </w:rPr>
        <w:t xml:space="preserve">　　小孙按要求前去公司报到，却被告知先要交纳250元费用，并暂时只能签订3个月临时合同。公司解释：250元是保险代理人资格考试报名费，3个月临时合同是为了给储备主管们参加培训和基层锻炼的时间。小孙恍然大悟，所谓金融集团，其实就是一家保险公司。更意外的是，原以为自己是过五关斩六将、在1∶5的比例中脱颖而出，没想到，初试中见的大多数人，都在录用之列，远远超过10位储备主管职数。在大家追问中，公司方面终于承认：无论是什么职位，进入公司之后，都要从事至少3个月的保险员工作，只有完成一定业绩后，才可能晋升到原本承诺的职位。接下来更令人吃惊：原来，这家保险公司基本上每周都在，相同的岗位，相同的招聘内容，相同的培训内容，甚至连面试和笔试的试题都相同。在上海各高校如交大、财大、华师大的求职论坛中，这家公司被高挂于有欺骗行为单位的黑名单。</w:t>
      </w:r>
    </w:p>
    <w:p>
      <w:pPr>
        <w:ind w:left="0" w:right="0" w:firstLine="560"/>
        <w:spacing w:before="450" w:after="450" w:line="312" w:lineRule="auto"/>
      </w:pPr>
      <w:r>
        <w:rPr>
          <w:rFonts w:ascii="宋体" w:hAnsi="宋体" w:eastAsia="宋体" w:cs="宋体"/>
          <w:color w:val="000"/>
          <w:sz w:val="28"/>
          <w:szCs w:val="28"/>
        </w:rPr>
        <w:t xml:space="preserve">　　有人稍稍作了统计，结果同样惊人。目前可查到该公司最早发布的同类信息，是在XX年10月，一次招聘30名新员工，而每个月他们至少进行2轮招聘以此推算，他们已有240人次的储备主管。而假如都像孙正婷的经历一样，每位新员工首先交250元培训费，须为公司完成一定的保险业务量，那么，这家公司真可谓是人财两得，本小利大了。特别是3个月试用期后，公司方面可以随意以考核不合格为由，淘汰大多数人，使员工永远处于试用状态，由此节省的企业理应承担的各类社会保险费用相当可观。</w:t>
      </w:r>
    </w:p>
    <w:p>
      <w:pPr>
        <w:ind w:left="0" w:right="0" w:firstLine="560"/>
        <w:spacing w:before="450" w:after="450" w:line="312" w:lineRule="auto"/>
      </w:pPr>
      <w:r>
        <w:rPr>
          <w:rFonts w:ascii="宋体" w:hAnsi="宋体" w:eastAsia="宋体" w:cs="宋体"/>
          <w:color w:val="000"/>
          <w:sz w:val="28"/>
          <w:szCs w:val="28"/>
        </w:rPr>
        <w:t xml:space="preserve">　　最终，小孙放弃了这份工作。</w:t>
      </w:r>
    </w:p>
    <w:p>
      <w:pPr>
        <w:ind w:left="0" w:right="0" w:firstLine="560"/>
        <w:spacing w:before="450" w:after="450" w:line="312" w:lineRule="auto"/>
      </w:pPr>
      <w:r>
        <w:rPr>
          <w:rFonts w:ascii="宋体" w:hAnsi="宋体" w:eastAsia="宋体" w:cs="宋体"/>
          <w:color w:val="000"/>
          <w:sz w:val="28"/>
          <w:szCs w:val="28"/>
        </w:rPr>
        <w:t xml:space="preserve">　　问题招聘无法管，这类招聘究竟是不是陷阱呢?</w:t>
      </w:r>
    </w:p>
    <w:p>
      <w:pPr>
        <w:ind w:left="0" w:right="0" w:firstLine="560"/>
        <w:spacing w:before="450" w:after="450" w:line="312" w:lineRule="auto"/>
      </w:pPr>
      <w:r>
        <w:rPr>
          <w:rFonts w:ascii="宋体" w:hAnsi="宋体" w:eastAsia="宋体" w:cs="宋体"/>
          <w:color w:val="000"/>
          <w:sz w:val="28"/>
          <w:szCs w:val="28"/>
        </w:rPr>
        <w:t xml:space="preserve">　　笔者专门向上海职业介绍中心黄浦区的工作人员请教。他们的回答是：这类合法但不合理。按目前的相关规定，只要企业能够提供营业执照和企业代码，就可以发布信息。而同一个职位长期，并不算非法。笔者在调查中发现，由于这几年就业形势严峻，用人市场呈现买方之势。最近几年，类似合法不合理的相当多，有的以管理人员为名，让求职者掉入拉业务的陷阱;有的钻试用期空子，招聘应届毕业生为廉价劳动力;还有的反复发布相同的信息、利用先培训后上岗的手法骗取培训费等。工作人员提醒求职者：最好通过政府开办的职业介绍机构或者知名的营利性中介机构求职，对目标单位有充分的了解。若误入求职陷阱，可求助法律行政机关或劳动保障部门。</w:t>
      </w:r>
    </w:p>
    <w:p>
      <w:pPr>
        <w:ind w:left="0" w:right="0" w:firstLine="560"/>
        <w:spacing w:before="450" w:after="450" w:line="312" w:lineRule="auto"/>
      </w:pPr>
      <w:r>
        <w:rPr>
          <w:rFonts w:ascii="宋体" w:hAnsi="宋体" w:eastAsia="宋体" w:cs="宋体"/>
          <w:color w:val="000"/>
          <w:sz w:val="28"/>
          <w:szCs w:val="28"/>
        </w:rPr>
        <w:t xml:space="preserve">　　孙正婷的遭遇结束了，而笔者注意到，这家公司的又一轮新的活动又开始了。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2024-10-06T05:50:08+08:00</dcterms:created>
  <dcterms:modified xsi:type="dcterms:W3CDTF">2024-10-06T05:50:08+08:00</dcterms:modified>
</cp:coreProperties>
</file>

<file path=docProps/custom.xml><?xml version="1.0" encoding="utf-8"?>
<Properties xmlns="http://schemas.openxmlformats.org/officeDocument/2006/custom-properties" xmlns:vt="http://schemas.openxmlformats.org/officeDocument/2006/docPropsVTypes"/>
</file>