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最新《红楼梦》读书心得体会 《红楼梦》读书体会(三篇)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红楼梦》读书心得体会 《红楼梦》读书...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《红楼梦》读书体会篇一</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《红楼梦》读书体会篇二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《红楼梦》读书体会篇三</w:t>
      </w:r>
    </w:p>
    <w:p>
      <w:pPr>
        <w:ind w:left="0" w:right="0" w:firstLine="560"/>
        <w:spacing w:before="450" w:after="450" w:line="312" w:lineRule="auto"/>
      </w:pPr>
      <w:r>
        <w:rPr>
          <w:rFonts w:ascii="宋体" w:hAnsi="宋体" w:eastAsia="宋体" w:cs="宋体"/>
          <w:color w:val="000"/>
          <w:sz w:val="28"/>
          <w:szCs w:val="28"/>
        </w:rPr>
        <w:t xml:space="preserve">我曾听过爷爷说过，他最喜欢品读《红楼梦》：红楼梦的之处在于它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我不明白爷爷说的意思，于是我带着好奇的心又重新走进了《红楼梦》的世界。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有些人认为这本书无非只是写了一个三角恋爱的纠葛，但《红楼梦》也折射出了当时社会的黑暗以及人们不知反抗的观念。葫芦僧乱判葫芦案，都证明了当时社会的黑暗。</w:t>
      </w:r>
    </w:p>
    <w:p>
      <w:pPr>
        <w:ind w:left="0" w:right="0" w:firstLine="560"/>
        <w:spacing w:before="450" w:after="450" w:line="312" w:lineRule="auto"/>
      </w:pPr>
      <w:r>
        <w:rPr>
          <w:rFonts w:ascii="宋体" w:hAnsi="宋体" w:eastAsia="宋体" w:cs="宋体"/>
          <w:color w:val="000"/>
          <w:sz w:val="28"/>
          <w:szCs w:val="28"/>
        </w:rPr>
        <w:t xml:space="preserve">确实如此我们必须要有反抗精神。如果当时薛宝钗不答应嫁给贾宝玉，那故事的结局就不会这样了。所以我们在现代这个社会，要有反抗精神，如果当初日本侵略我们，我们如果不站起来反抗那么也不会有现在的新中国。所以我呼吁大家适当的反抗是必然，不要到以后再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2024-09-27T07:24:14+08:00</dcterms:created>
  <dcterms:modified xsi:type="dcterms:W3CDTF">2024-09-27T07:24:14+08:00</dcterms:modified>
</cp:coreProperties>
</file>

<file path=docProps/custom.xml><?xml version="1.0" encoding="utf-8"?>
<Properties xmlns="http://schemas.openxmlformats.org/officeDocument/2006/custom-properties" xmlns:vt="http://schemas.openxmlformats.org/officeDocument/2006/docPropsVTypes"/>
</file>