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办公室后勤主管个人工作计划(四篇)</w:t>
      </w:r>
      <w:bookmarkEnd w:id="1"/>
    </w:p>
    <w:p>
      <w:pPr>
        <w:jc w:val="center"/>
        <w:spacing w:before="0" w:after="450"/>
      </w:pPr>
      <w:r>
        <w:rPr>
          <w:rFonts w:ascii="Arial" w:hAnsi="Arial" w:eastAsia="Arial" w:cs="Arial"/>
          <w:color w:val="999999"/>
          <w:sz w:val="20"/>
          <w:szCs w:val="20"/>
        </w:rPr>
        <w:t xml:space="preserve">来源：网络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办公室后勤主管个人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办公室后勤主管个人工作计划篇一</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二、保证监督工作的进行</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平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三、做好协助工作</w:t>
      </w:r>
    </w:p>
    <w:p>
      <w:pPr>
        <w:ind w:left="0" w:right="0" w:firstLine="560"/>
        <w:spacing w:before="450" w:after="450" w:line="312" w:lineRule="auto"/>
      </w:pPr>
      <w:r>
        <w:rPr>
          <w:rFonts w:ascii="宋体" w:hAnsi="宋体" w:eastAsia="宋体" w:cs="宋体"/>
          <w:color w:val="000"/>
          <w:sz w:val="28"/>
          <w:szCs w:val="28"/>
        </w:rPr>
        <w:t xml:space="preserve">在平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四、改掉自身不足</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4"/>
          <w:szCs w:val="34"/>
          <w:b w:val="1"/>
          <w:bCs w:val="1"/>
        </w:rPr>
        <w:t xml:space="preserve">办公室后勤主管个人工作计划篇二</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办公室后勤主管个人工作计划篇三</w:t>
      </w:r>
    </w:p>
    <w:p>
      <w:pPr>
        <w:ind w:left="0" w:right="0" w:firstLine="560"/>
        <w:spacing w:before="450" w:after="450" w:line="312" w:lineRule="auto"/>
      </w:pPr>
      <w:r>
        <w:rPr>
          <w:rFonts w:ascii="宋体" w:hAnsi="宋体" w:eastAsia="宋体" w:cs="宋体"/>
          <w:color w:val="000"/>
          <w:sz w:val="28"/>
          <w:szCs w:val="28"/>
        </w:rPr>
        <w:t xml:space="preserve">我从事办公室工作已经有一段的时间了。办公室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办公室后勤主管个人工作计划篇四</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2024-10-03T11:30:30+08:00</dcterms:created>
  <dcterms:modified xsi:type="dcterms:W3CDTF">2024-10-03T11:30:30+08:00</dcterms:modified>
</cp:coreProperties>
</file>

<file path=docProps/custom.xml><?xml version="1.0" encoding="utf-8"?>
<Properties xmlns="http://schemas.openxmlformats.org/officeDocument/2006/custom-properties" xmlns:vt="http://schemas.openxmlformats.org/officeDocument/2006/docPropsVTypes"/>
</file>