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2024年商务局年度个人工作总结(五篇)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商务局年度个人工作总结篇一</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4"/>
          <w:szCs w:val="34"/>
          <w:b w:val="1"/>
          <w:bCs w:val="1"/>
        </w:rPr>
        <w:t xml:space="preserve">商务局年度个人工作总结篇二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家电下乡工作。家电下乡销售情况：自xx年2月至xx年9月全区共备案注册63家销售网点，销售家电下乡各类产品49197台，其中：冰箱14713台、彩电11209台、手机1822部、洗衣机11921台、计算机3167台、空调87台、热水器3977台、微波炉775台、电磁炉1526台。销售金额9770.95万元。</w:t>
      </w:r>
    </w:p>
    <w:p>
      <w:pPr>
        <w:ind w:left="0" w:right="0" w:firstLine="560"/>
        <w:spacing w:before="450" w:after="450" w:line="312" w:lineRule="auto"/>
      </w:pPr>
      <w:r>
        <w:rPr>
          <w:rFonts w:ascii="宋体" w:hAnsi="宋体" w:eastAsia="宋体" w:cs="宋体"/>
          <w:color w:val="000"/>
          <w:sz w:val="28"/>
          <w:szCs w:val="28"/>
        </w:rPr>
        <w:t xml:space="preserve">xx年1月至11月30日全区63家销售网点共销售家电下乡各类产品19514台，其中：冰箱5989台、彩电3999台、手机35部、洗衣机4876台、计算机1527台、空调35台、热水器20xx台、微波炉295台、电磁炉701台。销售金额4291.6万元。补贴情况：截止到xx年9月，我区家电下乡产品已经补贴43348台，补贴金额1035.96万元。补贴率88%。</w:t>
      </w:r>
    </w:p>
    <w:p>
      <w:pPr>
        <w:ind w:left="0" w:right="0" w:firstLine="560"/>
        <w:spacing w:before="450" w:after="450" w:line="312" w:lineRule="auto"/>
      </w:pPr>
      <w:r>
        <w:rPr>
          <w:rFonts w:ascii="宋体" w:hAnsi="宋体" w:eastAsia="宋体" w:cs="宋体"/>
          <w:color w:val="000"/>
          <w:sz w:val="28"/>
          <w:szCs w:val="28"/>
        </w:rPr>
        <w:t xml:space="preserve">有效拉动了农村消费，家电下乡取得了一定的成效。在5月至7月根据《商务部关于进一步加强家电下乡销售网点监管的通知》和定西市商务局的安排部署，我股对我区备案注册的83家电下乡销售网点进行了全面的清理整顿，经清查有20家的家电下乡销售网点经营不规范予以注销，8家网点责令限期整改，对基本合格的63家网点进一步进行家电下乡的政策宣传和销售经营督导。目前，各销售网点经营正常。同时开展了家电以旧换新专项检查，经查6家网点经营不规范，决定暂停家电以旧换新资格。为确保我区家电下乡活动的顺利进行和政策实施顺畅，我局向每一家销售网点印发了《致全区家电下乡销售网点的一封信》宣传政策，以提高经营者的依法经营意识，为了更好的做好家电下乡工作以及家电行业能更好的为社会服务，并成立了家电行业协会。</w:t>
      </w:r>
    </w:p>
    <w:p>
      <w:pPr>
        <w:ind w:left="0" w:right="0" w:firstLine="560"/>
        <w:spacing w:before="450" w:after="450" w:line="312" w:lineRule="auto"/>
      </w:pPr>
      <w:r>
        <w:rPr>
          <w:rFonts w:ascii="宋体" w:hAnsi="宋体" w:eastAsia="宋体" w:cs="宋体"/>
          <w:color w:val="000"/>
          <w:sz w:val="28"/>
          <w:szCs w:val="28"/>
        </w:rPr>
        <w:t xml:space="preserve">(二)“万村千乡市场工程”。根据《甘肃省人民政府办公厅关于印发万村千乡市场工程实施的通知》(甘商务市建发[]217号)文件精神方案的通知》(甘政办发〔〕38号)及甘肃省商务厅、省财政厅《关于进一步加强万村千乡市场工程项目建设和管理工作》精神，我区今年新建由“定西大川地商贸有限责任公司”承办的“万村千乡市场工程的日用品配送中心”“日用品农家店”其建设标准完全符《甘肃省人民政府办公厅关于印发万村千乡市场工程实施方案的通知》要求。“定西大川地商贸有限责任公司”投资200万元，建设农家店65个(其中村级35个)，建设配送中心一个(配送中心面积xx平方米，仓储面积1000平方米。配送车辆11辆)。目前，“定西大川地商贸有限责任公司”承建的“万村千乡市场工程”已全面完成，正在全面检查验收。</w:t>
      </w:r>
    </w:p>
    <w:p>
      <w:pPr>
        <w:ind w:left="0" w:right="0" w:firstLine="560"/>
        <w:spacing w:before="450" w:after="450" w:line="312" w:lineRule="auto"/>
      </w:pPr>
      <w:r>
        <w:rPr>
          <w:rFonts w:ascii="宋体" w:hAnsi="宋体" w:eastAsia="宋体" w:cs="宋体"/>
          <w:color w:val="000"/>
          <w:sz w:val="28"/>
          <w:szCs w:val="28"/>
        </w:rPr>
        <w:t xml:space="preserve">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七月份，依照国家商务部办公厅《关于严厉打击私屠滥宰行为的紧急通知》(商办秩函[]841号)文件精神，结合我区实际，开展了对生猪定点屠宰厂生猪肉品质量安全检查和打击私屠滥宰专项整治行动，取得了良好的效应。重点检查了城乡结合部违法私屠滥宰频发、易发地区，在安定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强化监管，确保商贸流通企业安全生产。为切实保证商贸流通企业生产安全，根据区委、区政府以及区安监局的安排部署。我局针对10家商贸流通企业制定了《定西市安定区商务局xx年安全生产工作计划》、《安定区商务局重大安全生产事故应急预案》并根据《安定区安全生产集中整治活动实施方案》(安政办〔〕43号)区政府决定在全区开展为期50 天的安全生产集中整治活动的精神，开展安全生产工作大检查，通过开展此次安全生产大检查，进一步强化了商贸流通企业安全生产监督管理，推进了商贸流通企业安全生产工作的有序开展，有效地防范和减少了各类安全事故的发生。同时，根据《关于做好我区城镇有关企业原“五七工、家属工”等人员养老保险有关问题的通知》(安人社发〔〕27号)文件精神，对各商贸流通企业进行了全面的摸底登记，目前以上报20人。</w:t>
      </w:r>
    </w:p>
    <w:p>
      <w:pPr>
        <w:ind w:left="0" w:right="0" w:firstLine="560"/>
        <w:spacing w:before="450" w:after="450" w:line="312" w:lineRule="auto"/>
      </w:pPr>
      <w:r>
        <w:rPr>
          <w:rFonts w:ascii="宋体" w:hAnsi="宋体" w:eastAsia="宋体" w:cs="宋体"/>
          <w:color w:val="000"/>
          <w:sz w:val="28"/>
          <w:szCs w:val="28"/>
        </w:rPr>
        <w:t xml:space="preserve">(五)做好再生资源回收体系建设工作。再生资源回收工作是一项利国利民的重要工作，根据商务部办公厅《关于组织开展再生资源回收体系建设试点工作的通知》(商改字[]22号)、商务部等六部委颁发的《再生资源回收管理办法》(商务部令〔〕第8号)、《关于进一步推进再生资源回收行业发展的指导意见》(商商贸发[]187号)及《甘肃省再生资源回收综合利用办法》文件精神，为推进我区再生资源回收体系建设，规范再生资源回收行业行为，制定再生资源回收经营者申办审批程序，完善再生资源回收经营者备案登记。做好再生资源回收企业备案登记，以规范再生资源经营主体，完善经营体系，严格审批工作标准，做到措施到位、执法到位、落实到位，确保我区再生资源回收行业健康有序发展。目前全区已备案登记62家。</w:t>
      </w:r>
    </w:p>
    <w:p>
      <w:pPr>
        <w:ind w:left="0" w:right="0" w:firstLine="560"/>
        <w:spacing w:before="450" w:after="450" w:line="312" w:lineRule="auto"/>
      </w:pPr>
      <w:r>
        <w:rPr>
          <w:rFonts w:ascii="宋体" w:hAnsi="宋体" w:eastAsia="宋体" w:cs="宋体"/>
          <w:color w:val="000"/>
          <w:sz w:val="28"/>
          <w:szCs w:val="28"/>
        </w:rPr>
        <w:t xml:space="preserve">(六)市场体系建设。为了准确掌握全区市场体系建设情况，将xx年4月份以前建成并投入运营的市场体系建设项目进行了调查。据调查我区xx年4月份以前建成并投入运营的市场体系建设项目情况：限额以上零售业及较大型超市9家，马铃薯、中药材专业批发市场建设18家，蔬菜、花卉、粮食、牲畜专业批发市场建设14家，城区市场:综合、日用百货、服装、农机、建材、生产资料、家具、煤碳等市场建设13家，农村综合市场建设16家，现代物流建设4家，住宿餐饮业星级限额以上企业10家累计年社会消费品零售总额548027万元，上缴利税5776万元。</w:t>
      </w:r>
    </w:p>
    <w:p>
      <w:pPr>
        <w:ind w:left="0" w:right="0" w:firstLine="560"/>
        <w:spacing w:before="450" w:after="450" w:line="312" w:lineRule="auto"/>
      </w:pPr>
      <w:r>
        <w:rPr>
          <w:rFonts w:ascii="宋体" w:hAnsi="宋体" w:eastAsia="宋体" w:cs="宋体"/>
          <w:color w:val="000"/>
          <w:sz w:val="28"/>
          <w:szCs w:val="28"/>
        </w:rPr>
        <w:t xml:space="preserve">(七)xx年3月17日我区各大超市、商店出现部分群众抢购食盐风潮，食盐市场销售量猛增，一时间造成食盐供应暂时性短缺，碘盐价格出现小幅波动。对此，根据市商务局的指示，区商务局积极应对，立即行动。一、迅速反应，积极协调，有效组织货源。二、下发通告，宣传引导，有效消除恐慌。三、控制涨价，维护秩序，有效保持稳定。同时实行食盐市场供、销、存日报制，并主动联合区物价、工商、盐务管理等部门，密切关注食盐市场动向，在两天时间内及时向市场投放食盐，在最短时间内迅速、有力、有效的平息了我区食盐“抢购风”。有效保障了我区食用盐的市场供应，及时消除了市民恐慌心理，维护了食用盐市场秩序稳定，保障食盐等生活必需品市场供应。</w:t>
      </w:r>
    </w:p>
    <w:p>
      <w:pPr>
        <w:ind w:left="0" w:right="0" w:firstLine="560"/>
        <w:spacing w:before="450" w:after="450" w:line="312" w:lineRule="auto"/>
      </w:pPr>
      <w:r>
        <w:rPr>
          <w:rFonts w:ascii="宋体" w:hAnsi="宋体" w:eastAsia="宋体" w:cs="宋体"/>
          <w:color w:val="000"/>
          <w:sz w:val="28"/>
          <w:szCs w:val="28"/>
        </w:rPr>
        <w:t xml:space="preserve">(八)开展餐饮服务业的创先争优及“窗口服务月”活动。按照省商务厅《关于以服务全省大型节会活动为主线，进一步推进餐饮服务业创先争优及“窗口服务月”活动的实施意见》(甘商务服管发〔〕215号)及《定西市商务局开展全市餐饮服务业创先争优及“窗口服务月”活动实施方案》(定市商务发[]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安定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定西凤城大酒店”6个特色菜(古洲酸辣烩鱿鱼、凤城土焖羊肉、凤城太子羊排、定西小炒皇、锅仔酸菜洋芋、陇原黄焖鸡)参会，为创建精品陇菜品牌店，为促进餐饮业做大做强上水平奠定基础。根据《关于公布精品陇菜认定结果的通知》(甘商务服管发〔〕297号)经省发展精品陇菜领导小组办公室研究，并根据评委现场打分情况，我区上报了“定西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九)车载蔬菜直销进社区工作。10月1日，我们按照市区两级政府的指示对车载蔬菜进社区工作进行了全面部署安排。放弃国庆长假，加班加点，联系直销社区，悬挂宣传横幅，制作明码标价公示牌和蔬菜直销车辆通行证，同时，在定西马铃薯交易中心蔬菜批发市场召开了49户蔬菜批发经营户参加的车载蔬菜进社区动员会，组织了批发经营户主动申请参加活动，10月3日上午，批发经营户进入确定居住人口比较集中的宏通苑、市委家属院、螺钉公司、欧康、江夏、广厦、兴隆苑、安居工程、江夏名城、瑞丽家苑等十个住宅小区设的“蔬菜直销进社区销售点”按照低于市场零售平均价格的20%进行销售。为确保蔬菜直销点降低20%蔬菜销售价格得到有效监督，特制了车载蔬菜进社区价格公示牌，实行明码标价制度，依法规范直销点的经营行为。10月份的每天市场股工作人员对进入小区直销点的蔬菜量及蔬菜质量进行监督检查。同时，每天制表安排对参与车载蔬菜进社区的直销商户实行小区轮换制，以保证每个参与蔬菜直销的商户都能平等、公平的进行销售。对个别拉运菜量极少且菜品质量差的经营户及时更换或暂停参与直销。每天确保不少于20户蔬菜经营户、不少于20台直销车辆进入社区直销点进行销售，每个蔬菜直销点保证20种以上的新鲜菜品。每天进入社区的蔬菜量达25吨以上，蔬菜直销整体平均价格低于市场零售价20%以上。到十月三十一日车载蔬菜直销进社区(试行期)共29天，这一行之有效的措施，有效的抑制了定西市区蔬菜价格过高的态势。取得了良好的效果，得到了广大市民和消费者的好评。</w:t>
      </w:r>
    </w:p>
    <w:p>
      <w:pPr>
        <w:ind w:left="0" w:right="0" w:firstLine="560"/>
        <w:spacing w:before="450" w:after="450" w:line="312" w:lineRule="auto"/>
      </w:pPr>
      <w:r>
        <w:rPr>
          <w:rFonts w:ascii="宋体" w:hAnsi="宋体" w:eastAsia="宋体" w:cs="宋体"/>
          <w:color w:val="000"/>
          <w:sz w:val="28"/>
          <w:szCs w:val="28"/>
        </w:rPr>
        <w:t xml:space="preserve">(十)加强市场运行监测 促进市场繁荣稳定。市场运行监测是国家掌握市场运行态势，及时进行宏观调控，保持经济和社会发展的重要手段。加强对现有的定西马铃薯交易中心、定西飞佳超市、定西万家和超市和今年新增的定西和盛马铃薯合作社、定西大川地商贸有限责任公司等企业的监测管理，不断扩大监测范围，优化样本结构。按照“准确检测、深度分析、科学预测、及时反映、当好参谋”的要求，积极采取措施，加强社会消费品和主要农产品市场监测工作，促进了市场的繁荣稳定。根据市场需求情况，综合利用价格分析手段，向上及时反馈社会消费品、主要农产品以及重要农用生产资料市场行情，为政府合理布局商业网点、加强商品供应、平抑物价提供了思路和依据。</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继续抓好“家电下乡”工作。积极与有关部门和单位做好协调，解决工作中出现的困难和问题，促进工作顺利开展。强化监督和管理，确保产品质量，搞好售后服务，严厉打击借“家电下乡”名义销售假冒伪劣产品和骗补行为，切实把工作抓实抓好，扩大城乡家电产品消费。不定期检查各销售网点是否存在不严格执行标识卡管理、非法购买补贴信息、篡改销售发票和信息骗取国家补贴、制售假冒伪劣产品等违法违规行为，进一步规范家电下乡市场行为，确保家电下乡工作顺利开展。</w:t>
      </w:r>
    </w:p>
    <w:p>
      <w:pPr>
        <w:ind w:left="0" w:right="0" w:firstLine="560"/>
        <w:spacing w:before="450" w:after="450" w:line="312" w:lineRule="auto"/>
      </w:pPr>
      <w:r>
        <w:rPr>
          <w:rFonts w:ascii="宋体" w:hAnsi="宋体" w:eastAsia="宋体" w:cs="宋体"/>
          <w:color w:val="000"/>
          <w:sz w:val="28"/>
          <w:szCs w:val="28"/>
        </w:rPr>
        <w:t xml:space="preserve">2、做好各定点屠宰厂的工作管理，依法打击私屠滥宰行为，抓好“放心肉”工程，规范肉品加工和流通秩序，确保消费者肉食安全。开展瘦肉精检查，我局根据《定西市安定区人民政府办公室关于印发定西市安定区“瘦肉精”专项整治方案的通知》(安政办办发〔〕53号)和《市政府转发省食品安全委员会办公室关于印发〈甘肃省“瘦肉精”专项整治实施方案〉通知的通知》(定市政办发电〔〕110号)文件精神，根据区食品安全委员会在全区范围内开展为期一年的“瘦肉精”专项整治工作的工作方案，制定定西市安定区商务局关于“瘦肉精”专项整治工作方案。全面开展生猪定点屠宰企业质量安全管理制度落实情况大检查和“瘦肉精”检查，检查生猪定点屠宰企业是否如实记录屠宰生猪来源和产品流向，是否建立并严格实施肉品品质检验制度，对经肉品品质检验不合格的生猪产品是否按国家有关规定进行处理并如实记录情况等，并迅速责成各屠宰厂配合加强进场检疫和验收，配备试纸试剂和设备，强化自检。严厉打击私屠滥宰病死猪违法行为，关闭不符合国家法律法规和相关标准的生猪定点屠宰厂、场(点)，取缔非法设立、无证照生猪屠宰厂、场(点)。遏制病死猪肉上市，防止生猪疫病传播，确保人民群众吃上“放心肉”。</w:t>
      </w:r>
    </w:p>
    <w:p>
      <w:pPr>
        <w:ind w:left="0" w:right="0" w:firstLine="560"/>
        <w:spacing w:before="450" w:after="450" w:line="312" w:lineRule="auto"/>
      </w:pPr>
      <w:r>
        <w:rPr>
          <w:rFonts w:ascii="宋体" w:hAnsi="宋体" w:eastAsia="宋体" w:cs="宋体"/>
          <w:color w:val="000"/>
          <w:sz w:val="28"/>
          <w:szCs w:val="28"/>
        </w:rPr>
        <w:t xml:space="preserve">3、进一步强化再生资源回收行业的摸底调查和监管力度。加强再生资源经营企业申报审批，严格按照《再生资源回收管理办法》、《甘肃省再生资源回收综合利用办法》规定的程序办理备案手续;强化再生资源回收行业市场的监管，规范再生资源回收行业市场秩序。在全区范围内进行排查摸底落实备案登记情况，确实掌握全区实际再生资源回收经营者情况，做到心中有数。</w:t>
      </w:r>
    </w:p>
    <w:p>
      <w:pPr>
        <w:ind w:left="0" w:right="0" w:firstLine="560"/>
        <w:spacing w:before="450" w:after="450" w:line="312" w:lineRule="auto"/>
      </w:pPr>
      <w:r>
        <w:rPr>
          <w:rFonts w:ascii="宋体" w:hAnsi="宋体" w:eastAsia="宋体" w:cs="宋体"/>
          <w:color w:val="000"/>
          <w:sz w:val="28"/>
          <w:szCs w:val="28"/>
        </w:rPr>
        <w:t xml:space="preserve">4、进一步深入开展餐饮服务业创先争优及“窗口服务月”活动。按照《区商务局开展全区餐饮服务业创先争优及“窗口服务月”活动实施方案》、指派得力人员，责任落实到人，保证活动正常有序健康开展，在解决突出问题上取得实实在在的成效。注重宣传引导工作，及时总结推广活动中的先进典型，发挥典型示范带动效应。同时，加强与有关部门沟通协作，形成工作合力，共同抓好活动的开展。在全区全力抓好餐饮服务业精品陇菜工程。</w:t>
      </w:r>
    </w:p>
    <w:p>
      <w:pPr>
        <w:ind w:left="0" w:right="0" w:firstLine="560"/>
        <w:spacing w:before="450" w:after="450" w:line="312" w:lineRule="auto"/>
      </w:pPr>
      <w:r>
        <w:rPr>
          <w:rFonts w:ascii="宋体" w:hAnsi="宋体" w:eastAsia="宋体" w:cs="宋体"/>
          <w:color w:val="000"/>
          <w:sz w:val="28"/>
          <w:szCs w:val="28"/>
        </w:rPr>
        <w:t xml:space="preserve">5、继续抓好商贸流通企业的的各项工作，把各项工作真正落到实处。一是安全生产要抓安全生产责任制的落实、法律法规及标准规程的执行、隐患排查和重大危险源的监控、应急管理以及安全基础工作教育培训等环节的工作，切实解决安全生产工作的薄弱环节和突出问题，增强全社会安全意识，坚决杜绝重特大事故，有效遏制较大事故，努力减少一般事故。二是进一步了解和掌握商贸流通企业的运营情况，充分发挥企业主管部门协调、指导、监督、服务的只能作用，协调解决企业在运营中存在的困难和问题，针对存在的困难和问题提出建议或对策，指导企业强化管理，促进企业健康稳步发展。</w:t>
      </w:r>
    </w:p>
    <w:p>
      <w:pPr>
        <w:ind w:left="0" w:right="0" w:firstLine="560"/>
        <w:spacing w:before="450" w:after="450" w:line="312" w:lineRule="auto"/>
      </w:pPr>
      <w:r>
        <w:rPr>
          <w:rFonts w:ascii="宋体" w:hAnsi="宋体" w:eastAsia="宋体" w:cs="宋体"/>
          <w:color w:val="000"/>
          <w:sz w:val="28"/>
          <w:szCs w:val="28"/>
        </w:rPr>
        <w:t xml:space="preserve">6、根据商务部《关于推进周末车载蔬菜市场建设的通知》(商建函[]第845号) 及《市政府办公室关于印发定西市区车载蔬菜直销工作方案的通知》(定市政办发电〔〕274号)《市政府办公室关于印发定西市区车载蔬菜进社区直销常态化运行机制方案的通知》(定政办﹝)323号)精神，为更有效抑制定西市区蔬菜价格偏高的问题，切实保障市场供应和价格稳定，依照市区政府区部署和区商务局领导的安排，全力做好车载蔬菜直销进社区工作，推动车载蔬菜直销进社区稳步有序的发展，确保直销工作取得实效，市区蔬菜价格得到有效平抑，城区居民生活得到较好的保障。</w:t>
      </w:r>
    </w:p>
    <w:p>
      <w:pPr>
        <w:ind w:left="0" w:right="0" w:firstLine="560"/>
        <w:spacing w:before="450" w:after="450" w:line="312" w:lineRule="auto"/>
      </w:pPr>
      <w:r>
        <w:rPr>
          <w:rFonts w:ascii="宋体" w:hAnsi="宋体" w:eastAsia="宋体" w:cs="宋体"/>
          <w:color w:val="000"/>
          <w:sz w:val="28"/>
          <w:szCs w:val="28"/>
        </w:rPr>
        <w:t xml:space="preserve">7、下年度加强成品油行业、美容美发行业、人像摄影行业、餐饮行业、酒店行业、典当行业的排查摸底，抓落实抓管理。进一步规范以上各行业的市场经营秩序，维护合法经营企业的权益，使全区成品油行业、美容美发行业、人像摄影行业、餐饮行业、酒店行业、典当行业经营市场得以健康发展。</w:t>
      </w:r>
    </w:p>
    <w:p>
      <w:pPr>
        <w:ind w:left="0" w:right="0" w:firstLine="560"/>
        <w:spacing w:before="450" w:after="450" w:line="312" w:lineRule="auto"/>
      </w:pPr>
      <w:r>
        <w:rPr>
          <w:rFonts w:ascii="黑体" w:hAnsi="黑体" w:eastAsia="黑体" w:cs="黑体"/>
          <w:color w:val="000000"/>
          <w:sz w:val="34"/>
          <w:szCs w:val="34"/>
          <w:b w:val="1"/>
          <w:bCs w:val="1"/>
        </w:rPr>
        <w:t xml:space="preserve">商务局年度个人工作总结篇三</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出口企业整体抗风险能力。</w:t>
      </w:r>
    </w:p>
    <w:p>
      <w:pPr>
        <w:ind w:left="0" w:right="0" w:firstLine="560"/>
        <w:spacing w:before="450" w:after="450" w:line="312" w:lineRule="auto"/>
      </w:pPr>
      <w:r>
        <w:rPr>
          <w:rFonts w:ascii="宋体" w:hAnsi="宋体" w:eastAsia="宋体" w:cs="宋体"/>
          <w:color w:val="000"/>
          <w:sz w:val="28"/>
          <w:szCs w:val="28"/>
        </w:rPr>
        <w:t xml:space="preserve">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1.6亿元的亚娃水产品市场项目，投资5亿元的x市场项目和投资10亿元的投资汽车城项目已全面开工建设，12月完成总投资2.1亿元。其中，汽车城项目10月份登记备案,1-11月完成投资2.3亿元，12月完成投资1.5亿元;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物流园、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同时举办专题讲座，召开讨论会，观看电教片。组织全市重点企业百名及局机关人员多次开展行风政风机反腐培训，请专家辅导。此外，还通过网站、报刊、黑板报、文艺表演等多种形式宣传，上传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_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实践也反复证明，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走在中部同等县市的前列提供坚强主体支撑。</w:t>
      </w:r>
    </w:p>
    <w:p>
      <w:pPr>
        <w:ind w:left="0" w:right="0" w:firstLine="560"/>
        <w:spacing w:before="450" w:after="450" w:line="312" w:lineRule="auto"/>
      </w:pPr>
      <w:r>
        <w:rPr>
          <w:rFonts w:ascii="黑体" w:hAnsi="黑体" w:eastAsia="黑体" w:cs="黑体"/>
          <w:color w:val="000000"/>
          <w:sz w:val="34"/>
          <w:szCs w:val="34"/>
          <w:b w:val="1"/>
          <w:bCs w:val="1"/>
        </w:rPr>
        <w:t xml:space="preserve">商务局年度个人工作总结篇四</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三届九次全体(扩大)会议和省市商务工作会议精神，坚持稳中求进工作总基调，主动适应和积极引领经济发展新常态，挖掘开放型经济的潜力，加强市场体系建设和监管，积极搭建招商平台，不断深化服务意识，扎实推进相城“后发崛起”。全区商务经济发展各项指标保持稳步发展态势。</w:t>
      </w:r>
    </w:p>
    <w:p>
      <w:pPr>
        <w:ind w:left="0" w:right="0" w:firstLine="560"/>
        <w:spacing w:before="450" w:after="450" w:line="312" w:lineRule="auto"/>
      </w:pPr>
      <w:r>
        <w:rPr>
          <w:rFonts w:ascii="宋体" w:hAnsi="宋体" w:eastAsia="宋体" w:cs="宋体"/>
          <w:color w:val="000"/>
          <w:sz w:val="28"/>
          <w:szCs w:val="28"/>
        </w:rPr>
        <w:t xml:space="preserve">一、20xx年全区商务指标完成情况</w:t>
      </w:r>
    </w:p>
    <w:p>
      <w:pPr>
        <w:ind w:left="0" w:right="0" w:firstLine="560"/>
        <w:spacing w:before="450" w:after="450" w:line="312" w:lineRule="auto"/>
      </w:pPr>
      <w:r>
        <w:rPr>
          <w:rFonts w:ascii="宋体" w:hAnsi="宋体" w:eastAsia="宋体" w:cs="宋体"/>
          <w:color w:val="000"/>
          <w:sz w:val="28"/>
          <w:szCs w:val="28"/>
        </w:rPr>
        <w:t xml:space="preserve">1、对外贸易稳中趋缓。今年我区预计可实现外贸进出口总额42.80亿美元，出口预计完成29.86亿美元，与去年持平。但企业对未来的出口形势普遍抱谨慎的态度，企业在手订单、预计出口数量、盈利能力等都没有明显增幅，后期外贸稳增长的压力依旧非常大。</w:t>
      </w:r>
    </w:p>
    <w:p>
      <w:pPr>
        <w:ind w:left="0" w:right="0" w:firstLine="560"/>
        <w:spacing w:before="450" w:after="450" w:line="312" w:lineRule="auto"/>
      </w:pPr>
      <w:r>
        <w:rPr>
          <w:rFonts w:ascii="宋体" w:hAnsi="宋体" w:eastAsia="宋体" w:cs="宋体"/>
          <w:color w:val="000"/>
          <w:sz w:val="28"/>
          <w:szCs w:val="28"/>
        </w:rPr>
        <w:t xml:space="preserve">2、利用外资难度日益加大。预计到年底将完成注册外资1.2亿美元、到帐外资2亿美元，同比分别为-48%、8.7%。新引入项目中大中项目见少，企业增资扩股意愿减弱，项目资金到账速度明显放缓，到账不确定性增大。</w:t>
      </w:r>
    </w:p>
    <w:p>
      <w:pPr>
        <w:ind w:left="0" w:right="0" w:firstLine="560"/>
        <w:spacing w:before="450" w:after="450" w:line="312" w:lineRule="auto"/>
      </w:pPr>
      <w:r>
        <w:rPr>
          <w:rFonts w:ascii="宋体" w:hAnsi="宋体" w:eastAsia="宋体" w:cs="宋体"/>
          <w:color w:val="000"/>
          <w:sz w:val="28"/>
          <w:szCs w:val="28"/>
        </w:rPr>
        <w:t xml:space="preserve">3、境外投资发展稳定。今年累计新批境外投资企业12家，投资总额16146.67万美元，中方协议投资额8935.69万美元，同比增长近2倍，完成年计划的149%。涉及美国、德国、法国、俄罗斯、土耳其、韩国、柬埔寨、老挝等9个国家地区。</w:t>
      </w:r>
    </w:p>
    <w:p>
      <w:pPr>
        <w:ind w:left="0" w:right="0" w:firstLine="560"/>
        <w:spacing w:before="450" w:after="450" w:line="312" w:lineRule="auto"/>
      </w:pPr>
      <w:r>
        <w:rPr>
          <w:rFonts w:ascii="宋体" w:hAnsi="宋体" w:eastAsia="宋体" w:cs="宋体"/>
          <w:color w:val="000"/>
          <w:sz w:val="28"/>
          <w:szCs w:val="28"/>
        </w:rPr>
        <w:t xml:space="preserve">4、消费市场继续保持较快增长。预计今年我区社零总额197亿元，增长在10%左右。受宏观因素影响，我区社会消费品零售额可能呈现“前高后低”的缓慢下降态势。全区电子商务交易额预计完成300亿元，同比增长20%，新增3家省级电子商务示范村，1家市级电商示范基地和2家市级电商企业。</w:t>
      </w:r>
    </w:p>
    <w:p>
      <w:pPr>
        <w:ind w:left="0" w:right="0" w:firstLine="560"/>
        <w:spacing w:before="450" w:after="450" w:line="312" w:lineRule="auto"/>
      </w:pPr>
      <w:r>
        <w:rPr>
          <w:rFonts w:ascii="宋体" w:hAnsi="宋体" w:eastAsia="宋体" w:cs="宋体"/>
          <w:color w:val="000"/>
          <w:sz w:val="28"/>
          <w:szCs w:val="28"/>
        </w:rPr>
        <w:t xml:space="preserve">5、招商氛围逐渐浓厚。1-10月全区在谈重点意向项目150个，签约注册落户项目255个。尚牙电子、泰连连接器等47个在建工业项目进展顺利，福沃克汽车、申达汽配、楼氏电子、美的春花等48个项目竣工投产。西交大漕湖科技园获批省级科技企业孵化器，累计引进科技人才型企业27个。</w:t>
      </w:r>
    </w:p>
    <w:p>
      <w:pPr>
        <w:ind w:left="0" w:right="0" w:firstLine="560"/>
        <w:spacing w:before="450" w:after="450" w:line="312" w:lineRule="auto"/>
      </w:pPr>
      <w:r>
        <w:rPr>
          <w:rFonts w:ascii="宋体" w:hAnsi="宋体" w:eastAsia="宋体" w:cs="宋体"/>
          <w:color w:val="000"/>
          <w:sz w:val="28"/>
          <w:szCs w:val="28"/>
        </w:rPr>
        <w:t xml:space="preserve">(一)深化企业服务，保持外贸稳定增长</w:t>
      </w:r>
    </w:p>
    <w:p>
      <w:pPr>
        <w:ind w:left="0" w:right="0" w:firstLine="560"/>
        <w:spacing w:before="450" w:after="450" w:line="312" w:lineRule="auto"/>
      </w:pPr>
      <w:r>
        <w:rPr>
          <w:rFonts w:ascii="宋体" w:hAnsi="宋体" w:eastAsia="宋体" w:cs="宋体"/>
          <w:color w:val="000"/>
          <w:sz w:val="28"/>
          <w:szCs w:val="28"/>
        </w:rPr>
        <w:t xml:space="preserve">1、加大国际市场开拓。按照“巩固传统市场、扩大周边市场、拓展新兴市场、培育潜在市场”的思路，积极组织外贸企业参加广交会、华交会、电博会、昆交会等重点外贸展会，鼓励企业参加国内外专业展会，广泛结交客户，抢抓订单，多渠道、全方位开拓国际市场。加强对参展企业的监管，力避违规行为的发生，维护展会秩序。先后组织64家企业参加了117、118届广交会;组织9家企业参加第25届华交会;组织4家企业参加了20xx年昆交会。</w:t>
      </w:r>
    </w:p>
    <w:p>
      <w:pPr>
        <w:ind w:left="0" w:right="0" w:firstLine="560"/>
        <w:spacing w:before="450" w:after="450" w:line="312" w:lineRule="auto"/>
      </w:pPr>
      <w:r>
        <w:rPr>
          <w:rFonts w:ascii="宋体" w:hAnsi="宋体" w:eastAsia="宋体" w:cs="宋体"/>
          <w:color w:val="000"/>
          <w:sz w:val="28"/>
          <w:szCs w:val="28"/>
        </w:rPr>
        <w:t xml:space="preserve">2、着力提升一般贸易。强化海关、国检、商务的综合协调能力，进一步优化在相城区关联企业的进出口通道，做到应进全进。充分利用上海自贸区的溢出和带动作用，主动融入“一带一路”和长江经济带战略，发挥好“苏满欧国际货运班列”的集散优势，鼓励企业加大货物贸易进出口。着力加大对中东、东欧等国际新兴市场的开拓力度。鼓励埃莫克等企业引进国外先进技术和设备，带动和辐射我区精密制造技术水平。引导企业加大研发投入，培育自主品牌。</w:t>
      </w:r>
    </w:p>
    <w:p>
      <w:pPr>
        <w:ind w:left="0" w:right="0" w:firstLine="560"/>
        <w:spacing w:before="450" w:after="450" w:line="312" w:lineRule="auto"/>
      </w:pPr>
      <w:r>
        <w:rPr>
          <w:rFonts w:ascii="宋体" w:hAnsi="宋体" w:eastAsia="宋体" w:cs="宋体"/>
          <w:color w:val="000"/>
          <w:sz w:val="28"/>
          <w:szCs w:val="28"/>
        </w:rPr>
        <w:t xml:space="preserve">3、推进外贸转型升级。着力推进品牌建设、科技创新、市场开拓三位一体的一般贸易发展新格局。重点打造一批规模型对外贸易企业和集团，由此形成合力，规模化拓展海外市场。加快加工贸易转型发展，鼓励江苏美的清洁电器股份有限公司、苏州市春菊电器有限公司等企业创新加工贸易模式，将单纯加工贸易装配方式向生产、仓储、转运并重的方式，鼓励苏州市易德龙电器有限公司、禾邦电子(苏州)有限公司等企业增加研发投入，延长加工贸易的国内产业链。注重发展文化、信息、技术等领域的服务贸易，重点扶持米粒影业等生产性服务业的出口企业。</w:t>
      </w:r>
    </w:p>
    <w:p>
      <w:pPr>
        <w:ind w:left="0" w:right="0" w:firstLine="560"/>
        <w:spacing w:before="450" w:after="450" w:line="312" w:lineRule="auto"/>
      </w:pPr>
      <w:r>
        <w:rPr>
          <w:rFonts w:ascii="宋体" w:hAnsi="宋体" w:eastAsia="宋体" w:cs="宋体"/>
          <w:color w:val="000"/>
          <w:sz w:val="28"/>
          <w:szCs w:val="28"/>
        </w:rPr>
        <w:t xml:space="preserve">4、加大政策宣传力度。加强政策宣传，通过局领导联系挂钩制度与海关检查联合走访加强与企业的沟通和解决企业存在的问题。定期召开外商企业座谈会，帮助企业解决了员工子女的教育、消防安全、交通、对政府给予企业的有关产业引导或其他方面的奖励政策等问题。通过网站宣传、企业培训等活动，指导企业用好用好各项扶持政策。不折不扣执行国家和省、市、区已经出台的稳定外贸增长的有关政策，确保各项扶持资金及早落实到企业。1-10月，有310家外贸企业，向上申报中小企业国际市场开拓资金、苏州市商务发展专项资金、进口贴息扶持资金、外经贸发展专项资金等436项，共涉及扶持1800余万元。</w:t>
      </w:r>
    </w:p>
    <w:p>
      <w:pPr>
        <w:ind w:left="0" w:right="0" w:firstLine="560"/>
        <w:spacing w:before="450" w:after="450" w:line="312" w:lineRule="auto"/>
      </w:pPr>
      <w:r>
        <w:rPr>
          <w:rFonts w:ascii="宋体" w:hAnsi="宋体" w:eastAsia="宋体" w:cs="宋体"/>
          <w:color w:val="000"/>
          <w:sz w:val="28"/>
          <w:szCs w:val="28"/>
        </w:rPr>
        <w:t xml:space="preserve">(二)引导促进，加快企业“引进来”和“走出去”步伐</w:t>
      </w:r>
    </w:p>
    <w:p>
      <w:pPr>
        <w:ind w:left="0" w:right="0" w:firstLine="560"/>
        <w:spacing w:before="450" w:after="450" w:line="312" w:lineRule="auto"/>
      </w:pPr>
      <w:r>
        <w:rPr>
          <w:rFonts w:ascii="宋体" w:hAnsi="宋体" w:eastAsia="宋体" w:cs="宋体"/>
          <w:color w:val="000"/>
          <w:sz w:val="28"/>
          <w:szCs w:val="28"/>
        </w:rPr>
        <w:t xml:space="preserve">1、加大招商引资力度。进一步发挥苏相合作区和高铁新城引领作用，突破传统招商模式，改变招商思路和形式，充分发挥各区域产业特色，加强与各板块互动和信息资源的共享，围绕高端装备、新一代电子信息、新材料、智能电网与物联网、汽车零部件和生物医药等六大新兴产业和现代服务业，尝试与专业机构深度合作，与高力国际、东方龙等中介机构合作，充分利用他们的企业资源、信息资源，开展“菜单式”招商，增强招商有效性。</w:t>
      </w:r>
    </w:p>
    <w:p>
      <w:pPr>
        <w:ind w:left="0" w:right="0" w:firstLine="560"/>
        <w:spacing w:before="450" w:after="450" w:line="312" w:lineRule="auto"/>
      </w:pPr>
      <w:r>
        <w:rPr>
          <w:rFonts w:ascii="宋体" w:hAnsi="宋体" w:eastAsia="宋体" w:cs="宋体"/>
          <w:color w:val="000"/>
          <w:sz w:val="28"/>
          <w:szCs w:val="28"/>
        </w:rPr>
        <w:t xml:space="preserve">3、加强与“走出去”企业宣传和对接。先后组织我区有意“走出去”企业参加中国-东盟博览会及省、市商务部门组织的“走出去”推介对接会，对引导我区企业加快“走出去”步伐，充分利用国际国内两个市场、两种资源，提供了良好的交流合作平台，进一步推动了我区企业实施“走出去”战略。帮助企业抢抓机遇，以加大宣传力度、增强境外投资风险意识、加强部门联动为重点，广泛宣传企业境外投资和劳务输出的重要意义。深入有意向“走出去”的企业进行调研，从企业的实际情况出发，引导企业用好用足“走出去”扶持政策。</w:t>
      </w:r>
    </w:p>
    <w:p>
      <w:pPr>
        <w:ind w:left="0" w:right="0" w:firstLine="560"/>
        <w:spacing w:before="450" w:after="450" w:line="312" w:lineRule="auto"/>
      </w:pPr>
      <w:r>
        <w:rPr>
          <w:rFonts w:ascii="宋体" w:hAnsi="宋体" w:eastAsia="宋体" w:cs="宋体"/>
          <w:color w:val="000"/>
          <w:sz w:val="28"/>
          <w:szCs w:val="28"/>
        </w:rPr>
        <w:t xml:space="preserve">(三)提升商贸发展水平，推进现代流通体系建设</w:t>
      </w:r>
    </w:p>
    <w:p>
      <w:pPr>
        <w:ind w:left="0" w:right="0" w:firstLine="560"/>
        <w:spacing w:before="450" w:after="450" w:line="312" w:lineRule="auto"/>
      </w:pPr>
      <w:r>
        <w:rPr>
          <w:rFonts w:ascii="宋体" w:hAnsi="宋体" w:eastAsia="宋体" w:cs="宋体"/>
          <w:color w:val="000"/>
          <w:sz w:val="28"/>
          <w:szCs w:val="28"/>
        </w:rPr>
        <w:t xml:space="preserve">1、加快推动项目建设。全年新开工总投资20亿元8个商业项目，高铁新城圆融广场、元和街道天虹商业综合体、永金商业广场、海亮香榭里、浩远弘天大厦、渭塘东方时代广场、黄埭金埭时尚商业中心和阅湖生活广场，至3季度末实际完成15.8亿，占年计划79%，从目前工程进度看，预计可以完成全年目标任务。</w:t>
      </w:r>
    </w:p>
    <w:p>
      <w:pPr>
        <w:ind w:left="0" w:right="0" w:firstLine="560"/>
        <w:spacing w:before="450" w:after="450" w:line="312" w:lineRule="auto"/>
      </w:pPr>
      <w:r>
        <w:rPr>
          <w:rFonts w:ascii="宋体" w:hAnsi="宋体" w:eastAsia="宋体" w:cs="宋体"/>
          <w:color w:val="000"/>
          <w:sz w:val="28"/>
          <w:szCs w:val="28"/>
        </w:rPr>
        <w:t xml:space="preserve">2、加强市场体系建设。完善城区商业布局规划，科学、合理布局商业网点，优化商业用地，控制商业业态，通过“一主一副、三轴三片、多心多点”的商业空间布局，对现有的商贸业态进行提档升级。按照《苏州市活禽交易管理办法》要求，确定18个临时定点活禽交易市场。大力发展社区商业，阳澄湖镇湘苑社区被选为20xx年度苏州市级社区商业示范社区的培育对象。</w:t>
      </w:r>
    </w:p>
    <w:p>
      <w:pPr>
        <w:ind w:left="0" w:right="0" w:firstLine="560"/>
        <w:spacing w:before="450" w:after="450" w:line="312" w:lineRule="auto"/>
      </w:pPr>
      <w:r>
        <w:rPr>
          <w:rFonts w:ascii="宋体" w:hAnsi="宋体" w:eastAsia="宋体" w:cs="宋体"/>
          <w:color w:val="000"/>
          <w:sz w:val="28"/>
          <w:szCs w:val="28"/>
        </w:rPr>
        <w:t xml:space="preserve">3、加强商务执法。积极落实食品安全和安全生产主体责任，开展肉食品安全检查，按照机构改革方案要求，顺利移交生猪定点屠宰监管职责。开展商贸领域安全生产经营大排查大整治专项行动，按照“一岗双责”的要求，建立挂钩制度安全生产检查，主要领导每年检查基层单位安全生产工作不少于6次，分管负责人不少于8次。对企业在安全生产中存在的问题提出了整改意见，限期整改。抓好单用途商业预付卡管理，强化监督检查，落实各项制度。进一步加强酒类流通和再生资源的管理。</w:t>
      </w:r>
    </w:p>
    <w:p>
      <w:pPr>
        <w:ind w:left="0" w:right="0" w:firstLine="560"/>
        <w:spacing w:before="450" w:after="450" w:line="312" w:lineRule="auto"/>
      </w:pPr>
      <w:r>
        <w:rPr>
          <w:rFonts w:ascii="宋体" w:hAnsi="宋体" w:eastAsia="宋体" w:cs="宋体"/>
          <w:color w:val="000"/>
          <w:sz w:val="28"/>
          <w:szCs w:val="28"/>
        </w:rPr>
        <w:t xml:space="preserve">4、加快电子商务发展。全区电子上交易额预计完成300亿元，同比增长20%。基本形成以家具、大闸蟹、婚纱、农产品、珠宝五大特色鲜明专业市场为基础的垂直电商，以文创园为载体发展的综合类电商的生态产业链。相城区获评省级电子商务进农村综合示范县，新增3个省级电子商务示范村，4个市级电子商务示范村、1个市级电商产业基地;京东蠡口家具馆和1号店阳澄湖馆业已开业运营，京东、苏宁分别在相城设立社区服务站，布局农村电商。</w:t>
      </w:r>
    </w:p>
    <w:p>
      <w:pPr>
        <w:ind w:left="0" w:right="0" w:firstLine="560"/>
        <w:spacing w:before="450" w:after="450" w:line="312" w:lineRule="auto"/>
      </w:pPr>
      <w:r>
        <w:rPr>
          <w:rFonts w:ascii="宋体" w:hAnsi="宋体" w:eastAsia="宋体" w:cs="宋体"/>
          <w:color w:val="000"/>
          <w:sz w:val="28"/>
          <w:szCs w:val="28"/>
        </w:rPr>
        <w:t xml:space="preserve">(四)创新招商模式，积极搭建平台</w:t>
      </w:r>
    </w:p>
    <w:p>
      <w:pPr>
        <w:ind w:left="0" w:right="0" w:firstLine="560"/>
        <w:spacing w:before="450" w:after="450" w:line="312" w:lineRule="auto"/>
      </w:pPr>
      <w:r>
        <w:rPr>
          <w:rFonts w:ascii="宋体" w:hAnsi="宋体" w:eastAsia="宋体" w:cs="宋体"/>
          <w:color w:val="000"/>
          <w:sz w:val="28"/>
          <w:szCs w:val="28"/>
        </w:rPr>
        <w:t xml:space="preserve">1、加强招商业务培训。全年组织了6次的商务培训，围绕招商引资工作实务、转型升级、大数据时代和互联网经济、自贸区政策解读、税收政策等方面进行了全区招商人员的培训，通过学习了解新兴产业的知识，掌握国内乃至全球的产业的发展方向，加强对招商人员的产业政策、财税等方面的综合知识的培训，以适应时代的发展，做到有的放矢去招商。</w:t>
      </w:r>
    </w:p>
    <w:p>
      <w:pPr>
        <w:ind w:left="0" w:right="0" w:firstLine="560"/>
        <w:spacing w:before="450" w:after="450" w:line="312" w:lineRule="auto"/>
      </w:pPr>
      <w:r>
        <w:rPr>
          <w:rFonts w:ascii="宋体" w:hAnsi="宋体" w:eastAsia="宋体" w:cs="宋体"/>
          <w:color w:val="000"/>
          <w:sz w:val="28"/>
          <w:szCs w:val="28"/>
        </w:rPr>
        <w:t xml:space="preserve">2、加大招商择资力度。今年以来分别赴上海、深圳等地举办了6场专题招商活动，主要集中在先进制造业、金融服务、文化创意产业，全面推介高铁新城、相城经济技术开发区以及各特色产业园的投资环境。与先进制造业网，高力国际，东方龙商务咨询公司、土拍网等签订了合作协议。全年共累计通过专业中介渠道进入信息60余条，涉及行业包括精密机械、汽车零部件制造、服务外包、文化创意等多个产业。10月份召开了20xx相城经贸恳谈会，35个总投资高达145.2亿元的产业项目现场签约，其中先进制造业项目22个，总投资99.3亿元，现代服务业项目共13个，总投资45.86亿元，涉及航空、装备制造、文化创意、服务外包、科技研发等多个产业。本次恳谈会还有在谈意向项目共44个，总投资141亿元，其中先进制造业意向项目共23个，总投资66.86亿元;现代服务业意向项目共21个，总投资74.2亿元。</w:t>
      </w:r>
    </w:p>
    <w:p>
      <w:pPr>
        <w:ind w:left="0" w:right="0" w:firstLine="560"/>
        <w:spacing w:before="450" w:after="450" w:line="312" w:lineRule="auto"/>
      </w:pPr>
      <w:r>
        <w:rPr>
          <w:rFonts w:ascii="宋体" w:hAnsi="宋体" w:eastAsia="宋体" w:cs="宋体"/>
          <w:color w:val="000"/>
          <w:sz w:val="28"/>
          <w:szCs w:val="28"/>
        </w:rPr>
        <w:t xml:space="preserve">3、强化项目信息跟踪。强化对项目的跟踪和对接力度，局建立了按产业的挂钩联系制度。充分利用好区招商资源信息平台，不断完善招商资源信息库的建设，实时发布和更新空置厂房和楼宇等招商资源信息。按照“未开工项目抓开工，在建项目抓进度，竣工项目抓投产”的总基调，创新工作机制，建立健全项目跟踪和各板块的联系制度，每月对“开工开业项目”、“拍而未开工项目”、“全区闲置厂房和土地资源的情况”、“市重点、区重点项目”、“经贸恳谈会的签约和意向项目”的情况进行动态跟踪，及时了解和掌握项目进展和存在的问题，帮助协调和解决在项目报建、开工过程中存在的问题，有效的加快了项目的进展速度，促进了项目的开工和推进力度。</w:t>
      </w:r>
    </w:p>
    <w:p>
      <w:pPr>
        <w:ind w:left="0" w:right="0" w:firstLine="560"/>
        <w:spacing w:before="450" w:after="450" w:line="312" w:lineRule="auto"/>
      </w:pPr>
      <w:r>
        <w:rPr>
          <w:rFonts w:ascii="宋体" w:hAnsi="宋体" w:eastAsia="宋体" w:cs="宋体"/>
          <w:color w:val="000"/>
          <w:sz w:val="28"/>
          <w:szCs w:val="28"/>
        </w:rPr>
        <w:t xml:space="preserve">1、改革创新加快。为了更好的对自贸区政策进行学习，邀请了苏州市商务局副局长王志明作《上海自由贸易试验区分析及苏州的应对》专题讲座，从自贸区的演变、设立上海自贸区的背景、上海自贸区重点政策突破和苏州应对自贸区措施等方面进行了详细解读，重点介绍了苏州可复制上海自贸区政策，包括货物状态分类监管、选择性征税、外汇资金集中运行和人民币双向资金池等系列政策。我局依据国务院35项可复制的政策联合海关、商检等部门做好企业服务，认真政策宣传和推广，对全区重点企业进行走访，了解企业所需，解决企业发展困境;整理相关政策，对目前还未推广的政策要加紧研究，争取在相城区有所突破。</w:t>
      </w:r>
    </w:p>
    <w:p>
      <w:pPr>
        <w:ind w:left="0" w:right="0" w:firstLine="560"/>
        <w:spacing w:before="450" w:after="450" w:line="312" w:lineRule="auto"/>
      </w:pPr>
      <w:r>
        <w:rPr>
          <w:rFonts w:ascii="宋体" w:hAnsi="宋体" w:eastAsia="宋体" w:cs="宋体"/>
          <w:color w:val="000"/>
          <w:sz w:val="28"/>
          <w:szCs w:val="28"/>
        </w:rPr>
        <w:t xml:space="preserve">2、服务效能提升。深入开展“走进外企服务月”“重点外资项目推进月”“调研服务月”等活动，深入不同类型企业开展专门调研，帮助企业解决问题。</w:t>
      </w:r>
    </w:p>
    <w:p>
      <w:pPr>
        <w:ind w:left="0" w:right="0" w:firstLine="560"/>
        <w:spacing w:before="450" w:after="450" w:line="312" w:lineRule="auto"/>
      </w:pPr>
      <w:r>
        <w:rPr>
          <w:rFonts w:ascii="宋体" w:hAnsi="宋体" w:eastAsia="宋体" w:cs="宋体"/>
          <w:color w:val="000"/>
          <w:sz w:val="28"/>
          <w:szCs w:val="28"/>
        </w:rPr>
        <w:t xml:space="preserve">3、党风廉政建设两个责任落实。深入落实党委主体责任、纪委监督责任，做到党风廉政建设与商务发展同部署、同落实、同检查、同考核。组织召开9次党组会议、11次中心组理论学习会议，进一步抓好党的群众路线教育实践活动整改落实，上报党风廉政建设宣传信息8篇。立足于建立“提前防范、主动防范”的长效工作机制，加强对权力运行的监督和制约，建立完善各项内部管理制度10项，规范机关工作流程。</w:t>
      </w:r>
    </w:p>
    <w:p>
      <w:pPr>
        <w:ind w:left="0" w:right="0" w:firstLine="560"/>
        <w:spacing w:before="450" w:after="450" w:line="312" w:lineRule="auto"/>
      </w:pPr>
      <w:r>
        <w:rPr>
          <w:rFonts w:ascii="宋体" w:hAnsi="宋体" w:eastAsia="宋体" w:cs="宋体"/>
          <w:color w:val="000"/>
          <w:sz w:val="28"/>
          <w:szCs w:val="28"/>
        </w:rPr>
        <w:t xml:space="preserve">20xx年在取得成绩的同时，我们也看到了存在的问题。一是外贸总量偏小，没有龙头性企业，产品的竞争力不强，受国际国内的影响波动大。二是招商引资力度还有待进一步加强，特别是对先进制造业方面的招商。导致后劲不足。三是全区商业布局零散。城区以店面房经营为主，没有形成打得响的商业片区。电子商务没有形成很好的集聚效应。四是全局工作人员的效率有待进一步提高，个别存在拖、推、散，工作不在状态的现象。</w:t>
      </w:r>
    </w:p>
    <w:p>
      <w:pPr>
        <w:ind w:left="0" w:right="0" w:firstLine="560"/>
        <w:spacing w:before="450" w:after="450" w:line="312" w:lineRule="auto"/>
      </w:pPr>
      <w:r>
        <w:rPr>
          <w:rFonts w:ascii="宋体" w:hAnsi="宋体" w:eastAsia="宋体" w:cs="宋体"/>
          <w:color w:val="000"/>
          <w:sz w:val="28"/>
          <w:szCs w:val="28"/>
        </w:rPr>
        <w:t xml:space="preserve">20xx年我局将深入贯彻党的xx届五中全会精神，坚持以“创新、协调、绿色、开放、共享“的五大理念，更加注重创新引领，更加注重产业优化，更加注重服务提升。20xx年，预计外贸进出口和出口均增长2 %;到帐外资2.2亿美元左右，增长10%左右，对外投资中方协议额在7000万美元;社零增长预计在8%左右，电子商务交易额360亿元，增长20%。</w:t>
      </w:r>
    </w:p>
    <w:p>
      <w:pPr>
        <w:ind w:left="0" w:right="0" w:firstLine="560"/>
        <w:spacing w:before="450" w:after="450" w:line="312" w:lineRule="auto"/>
      </w:pPr>
      <w:r>
        <w:rPr>
          <w:rFonts w:ascii="宋体" w:hAnsi="宋体" w:eastAsia="宋体" w:cs="宋体"/>
          <w:color w:val="000"/>
          <w:sz w:val="28"/>
          <w:szCs w:val="28"/>
        </w:rPr>
        <w:t xml:space="preserve">1、保总量，确保外贸进出口争先进位。加强外贸进出口运行情况的监测分析和出口风险预测工作，主动深入了解外贸企业的困难与诉求，帮助解决实际困难。鼓励有出口意向的企业开展自营进出口业务，做大出口主体。通过鼓励企业进行内部资源重组，助推企业增资扩产，推进生产企业自营进出口等多种方式，培育更多的新增长点。加大开拓市场力度，在深耕传统市场的同时，发展新兴市场。</w:t>
      </w:r>
    </w:p>
    <w:p>
      <w:pPr>
        <w:ind w:left="0" w:right="0" w:firstLine="560"/>
        <w:spacing w:before="450" w:after="450" w:line="312" w:lineRule="auto"/>
      </w:pPr>
      <w:r>
        <w:rPr>
          <w:rFonts w:ascii="宋体" w:hAnsi="宋体" w:eastAsia="宋体" w:cs="宋体"/>
          <w:color w:val="000"/>
          <w:sz w:val="28"/>
          <w:szCs w:val="28"/>
        </w:rPr>
        <w:t xml:space="preserve">宣传鼓励政策，发挥中信保平台作用，帮助企业在国际贸易中规避风险。积极鼓励符合条件的企业参加市出口名牌的认定。提升贸易便利化水平，继续推进关检合作“三个一”通关模式工作机制，加快通关无纸化工作进程。积极建立进出口相关部门之间的协调合作机制，优化通关模式，提升通关效率，加快退税速度。加快推进高铁新城综合保税区的申报工作。</w:t>
      </w:r>
    </w:p>
    <w:p>
      <w:pPr>
        <w:ind w:left="0" w:right="0" w:firstLine="560"/>
        <w:spacing w:before="450" w:after="450" w:line="312" w:lineRule="auto"/>
      </w:pPr>
      <w:r>
        <w:rPr>
          <w:rFonts w:ascii="宋体" w:hAnsi="宋体" w:eastAsia="宋体" w:cs="宋体"/>
          <w:color w:val="000"/>
          <w:sz w:val="28"/>
          <w:szCs w:val="28"/>
        </w:rPr>
        <w:t xml:space="preserve">2、抓进度，实现利用外资增效提质。梳理“新常态”下招商政策。加强与外商协会、境外投资机构、企业商会的联系对接，充分项目信息共享平台的作用，定期发布项目投资、技术引进信息。做好经贸恳谈会签约项目的跟踪服务，争取项目早日落地。抓重点项目督查和协调，对全区已批未到资项目进行重点跟踪督促，加快项目资金到位进度。做好服务和指导，协调解决问题，采取多种措施督促外资引进工作，力求明年有较大的进展。学习先进地区招商引资工作经验，继续组织开展招商人员的培训和政策的宣讲，提高招商人员的业务水平。</w:t>
      </w:r>
    </w:p>
    <w:p>
      <w:pPr>
        <w:ind w:left="0" w:right="0" w:firstLine="560"/>
        <w:spacing w:before="450" w:after="450" w:line="312" w:lineRule="auto"/>
      </w:pPr>
      <w:r>
        <w:rPr>
          <w:rFonts w:ascii="宋体" w:hAnsi="宋体" w:eastAsia="宋体" w:cs="宋体"/>
          <w:color w:val="000"/>
          <w:sz w:val="28"/>
          <w:szCs w:val="28"/>
        </w:rPr>
        <w:t xml:space="preserve">3、促消费，保持社零额良好增长势头。充分发挥规划、政策引领作用，以《相城区商贸业发展“十三五”专项规划》为引领，进一步引导和规范商贸业的发展。打造以企业为主体的各类促销活动，形成区域商贸特色，打造商贸品牌。组团参加一批具有一定影响的展会，提升企业知名度和形象。推进全区“一综合三垂直”的电子商务发展思路，鼓励和指导创建省、市电商示范基地、扎实推进省电商县6个重点项目建设。加强市场监测信息平台建设，加强行业协会沟通，做好特殊行业监管。进一步完善肉菜追溯体系和生活必需品储备体系，增强生活必需品市场保供能力。贯彻落实单用途商业预付卡管理办法，加强商务信用建设。</w:t>
      </w:r>
    </w:p>
    <w:p>
      <w:pPr>
        <w:ind w:left="0" w:right="0" w:firstLine="560"/>
        <w:spacing w:before="450" w:after="450" w:line="312" w:lineRule="auto"/>
      </w:pPr>
      <w:r>
        <w:rPr>
          <w:rFonts w:ascii="宋体" w:hAnsi="宋体" w:eastAsia="宋体" w:cs="宋体"/>
          <w:color w:val="000"/>
          <w:sz w:val="28"/>
          <w:szCs w:val="28"/>
        </w:rPr>
        <w:t xml:space="preserve">4、强基础，实现“走出去”快速发展。加大企业“走出去”政策和境外投资产业目录的宣传力度，提高企业“走出去”的信心。完善企业“走出去”服务平台建设，为促进境外投资打好基础。组织企业参加各类投资促进活动、境外投资说明会，完善企业境外投资创业风险管理机制，不断增强我区“走出去”企业安全防范和应急处置能力，确保“走出去”工作的良好发展势头。</w:t>
      </w:r>
    </w:p>
    <w:p>
      <w:pPr>
        <w:ind w:left="0" w:right="0" w:firstLine="560"/>
        <w:spacing w:before="450" w:after="450" w:line="312" w:lineRule="auto"/>
      </w:pPr>
      <w:r>
        <w:rPr>
          <w:rFonts w:ascii="宋体" w:hAnsi="宋体" w:eastAsia="宋体" w:cs="宋体"/>
          <w:color w:val="000"/>
          <w:sz w:val="28"/>
          <w:szCs w:val="28"/>
        </w:rPr>
        <w:t xml:space="preserve">6、优服务，加强政风行风建设。继续深入开展党风廉政建设方面的专业知识学习，提升工作效果。建立健全各项规章制度，对已有制度进行完善，对需制定制度加以健全。始终坚持把学习教育、提高思想认识贯穿始终，把开门搞活动，让群众参与贯穿始终，把解决问题、建立健全制度贯穿始终。</w:t>
      </w:r>
    </w:p>
    <w:p>
      <w:pPr>
        <w:ind w:left="0" w:right="0" w:firstLine="560"/>
        <w:spacing w:before="450" w:after="450" w:line="312" w:lineRule="auto"/>
      </w:pPr>
      <w:r>
        <w:rPr>
          <w:rFonts w:ascii="黑体" w:hAnsi="黑体" w:eastAsia="黑体" w:cs="黑体"/>
          <w:color w:val="000000"/>
          <w:sz w:val="34"/>
          <w:szCs w:val="34"/>
          <w:b w:val="1"/>
          <w:bCs w:val="1"/>
        </w:rPr>
        <w:t xml:space="preserve">商务局年度个人工作总结篇五</w:t>
      </w:r>
    </w:p>
    <w:p>
      <w:pPr>
        <w:ind w:left="0" w:right="0" w:firstLine="560"/>
        <w:spacing w:before="450" w:after="450" w:line="312" w:lineRule="auto"/>
      </w:pPr>
      <w:r>
        <w:rPr>
          <w:rFonts w:ascii="宋体" w:hAnsi="宋体" w:eastAsia="宋体" w:cs="宋体"/>
          <w:color w:val="000"/>
          <w:sz w:val="28"/>
          <w:szCs w:val="28"/>
        </w:rPr>
        <w:t xml:space="preserve">为做好20xx年元旦、春节期间的社会稳定工作，根据区政法委以及省、市主管部门的部署，我局针对市场、商场企业存在的突出问题，结合自身的实际情况，以“放心酒”和“放心肉”为两节期间社会稳定工作的重点，突出抓好三个到位。即领导到位，宣传到位，落实到位。取得较好成绩。</w:t>
      </w:r>
    </w:p>
    <w:p>
      <w:pPr>
        <w:ind w:left="0" w:right="0" w:firstLine="560"/>
        <w:spacing w:before="450" w:after="450" w:line="312" w:lineRule="auto"/>
      </w:pPr>
      <w:r>
        <w:rPr>
          <w:rFonts w:ascii="宋体" w:hAnsi="宋体" w:eastAsia="宋体" w:cs="宋体"/>
          <w:color w:val="000"/>
          <w:sz w:val="28"/>
          <w:szCs w:val="28"/>
        </w:rPr>
        <w:t xml:space="preserve">一、领导到位。根据上级有关部门关于安全生产工作的要求，结合我局工作实际。成立了本局安全生产工作领导小组。组长由局长担任，副组长由副局长担任，成员由全局5位干部组成。此外还成立办公室，负责日常事务，由具体抓安全生产工作。做到领导抓、抓人员，有布置、有安排、有重点，抓落实。</w:t>
      </w:r>
    </w:p>
    <w:p>
      <w:pPr>
        <w:ind w:left="0" w:right="0" w:firstLine="560"/>
        <w:spacing w:before="450" w:after="450" w:line="312" w:lineRule="auto"/>
      </w:pPr>
      <w:r>
        <w:rPr>
          <w:rFonts w:ascii="宋体" w:hAnsi="宋体" w:eastAsia="宋体" w:cs="宋体"/>
          <w:color w:val="000"/>
          <w:sz w:val="28"/>
          <w:szCs w:val="28"/>
        </w:rPr>
        <w:t xml:space="preserve">二、宣传工作到位。安全生产工作涉及面广、责任重大，它直接关系到广大人民群众的切身利益和身心健康，关系到社会的和谐和安定。因此，我们把宣传教育工作放在重要部位，加大对企业、市场、商场和广大人民群众的教育宣传，印制《酒类流通管理办法》单行本2500册，元旦、春节期间发放700多份，发放《生猪私宰管理条例》20多份，再生资源消防安全资料50份，使企业、市场、商场、消费者形成共识，加深对食品安全和消防安全的认识，懂得更好的保护自己。</w:t>
      </w:r>
    </w:p>
    <w:p>
      <w:pPr>
        <w:ind w:left="0" w:right="0" w:firstLine="560"/>
        <w:spacing w:before="450" w:after="450" w:line="312" w:lineRule="auto"/>
      </w:pPr>
      <w:r>
        <w:rPr>
          <w:rFonts w:ascii="宋体" w:hAnsi="宋体" w:eastAsia="宋体" w:cs="宋体"/>
          <w:color w:val="000"/>
          <w:sz w:val="28"/>
          <w:szCs w:val="28"/>
        </w:rPr>
        <w:t xml:space="preserve">三、措施落实到位。领导重视是关健，宣传工作到位是前提，措施落实到位是目的。我局在抓两节期间社会稳定工作中，采取一系列的有效措施和作法，主要是对节日商品的储备，生猪屠宰管理、酒类管理及再生资源进行监管。</w:t>
      </w:r>
    </w:p>
    <w:p>
      <w:pPr>
        <w:ind w:left="0" w:right="0" w:firstLine="560"/>
        <w:spacing w:before="450" w:after="450" w:line="312" w:lineRule="auto"/>
      </w:pPr>
      <w:r>
        <w:rPr>
          <w:rFonts w:ascii="宋体" w:hAnsi="宋体" w:eastAsia="宋体" w:cs="宋体"/>
          <w:color w:val="000"/>
          <w:sz w:val="28"/>
          <w:szCs w:val="28"/>
        </w:rPr>
        <w:t xml:space="preserve">1、节日商品储备充足。国兴大润发、家乐福、华润万家、南国超市、百佳汇等大型的卖场超市货源储备十分充足，据悉国兴大润发节前准备了8000多万元的年货，家乐福3家准备了1.5亿元的年货，南国超市、百佳汇等均准备了400万元的年货等等，满足了节假日人们对生活必需品的需求。</w:t>
      </w:r>
    </w:p>
    <w:p>
      <w:pPr>
        <w:ind w:left="0" w:right="0" w:firstLine="560"/>
        <w:spacing w:before="450" w:after="450" w:line="312" w:lineRule="auto"/>
      </w:pPr>
      <w:r>
        <w:rPr>
          <w:rFonts w:ascii="宋体" w:hAnsi="宋体" w:eastAsia="宋体" w:cs="宋体"/>
          <w:color w:val="000"/>
          <w:sz w:val="28"/>
          <w:szCs w:val="28"/>
        </w:rPr>
        <w:t xml:space="preserve">2、加强生猪屠宰管理。一是对四个镇的7家屠宰企业及桂林洋屠宰企业进行监督检查，要求他们完善“两章”“两证”制度，务必做好屠宰场消毒卫生工作；二是加强对农贸市场巡查，检查“两证两章”，防止私宰肉、注水肉、病死肉流入市场。三是到原私宰的重灾区拦海村继续做好私宰户的思想工作，避免私宰回潮。据统计两节期间共出动200人次，整治市场20个次，确保了猪肉食品的安全。</w:t>
      </w:r>
    </w:p>
    <w:p>
      <w:pPr>
        <w:ind w:left="0" w:right="0" w:firstLine="560"/>
        <w:spacing w:before="450" w:after="450" w:line="312" w:lineRule="auto"/>
      </w:pPr>
      <w:r>
        <w:rPr>
          <w:rFonts w:ascii="宋体" w:hAnsi="宋体" w:eastAsia="宋体" w:cs="宋体"/>
          <w:color w:val="000"/>
          <w:sz w:val="28"/>
          <w:szCs w:val="28"/>
        </w:rPr>
        <w:t xml:space="preserve">3、加强酒类管理。一是完善登记备案制度，敦促2家酒行登记备案；二是加强执法，完善随附单制度，重点检查中华行、松之光等酒类批发企业以及大润发、家乐福、南国超市、明珠、华润万家等5大卖场超市。据统计两节期间共计15家办证，发出整改通知书22家。</w:t>
      </w:r>
    </w:p>
    <w:p>
      <w:pPr>
        <w:ind w:left="0" w:right="0" w:firstLine="560"/>
        <w:spacing w:before="450" w:after="450" w:line="312" w:lineRule="auto"/>
      </w:pPr>
      <w:r>
        <w:rPr>
          <w:rFonts w:ascii="宋体" w:hAnsi="宋体" w:eastAsia="宋体" w:cs="宋体"/>
          <w:color w:val="000"/>
          <w:sz w:val="28"/>
          <w:szCs w:val="28"/>
        </w:rPr>
        <w:t xml:space="preserve">4、加强再生资源收购点的消防安全，两节期间共出动40人次，检查废品收购站60多家，发放整改通知书10多家，确保了两节期间没有发生一起安全生产事故。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1、欠缺专项经费。打击生猪私宰和酒类登记的专项经费至今未列入财政年度预算。</w:t>
      </w:r>
    </w:p>
    <w:p>
      <w:pPr>
        <w:ind w:left="0" w:right="0" w:firstLine="560"/>
        <w:spacing w:before="450" w:after="450" w:line="312" w:lineRule="auto"/>
      </w:pPr>
      <w:r>
        <w:rPr>
          <w:rFonts w:ascii="宋体" w:hAnsi="宋体" w:eastAsia="宋体" w:cs="宋体"/>
          <w:color w:val="000"/>
          <w:sz w:val="28"/>
          <w:szCs w:val="28"/>
        </w:rPr>
        <w:t xml:space="preserve">2、欠缺专业队伍。打击生猪私宰的队伍皆临时组成，力量涣散。</w:t>
      </w:r>
    </w:p>
    <w:p>
      <w:pPr>
        <w:ind w:left="0" w:right="0" w:firstLine="560"/>
        <w:spacing w:before="450" w:after="450" w:line="312" w:lineRule="auto"/>
      </w:pPr>
      <w:r>
        <w:rPr>
          <w:rFonts w:ascii="宋体" w:hAnsi="宋体" w:eastAsia="宋体" w:cs="宋体"/>
          <w:color w:val="000"/>
          <w:sz w:val="28"/>
          <w:szCs w:val="28"/>
        </w:rPr>
        <w:t xml:space="preserve">3、欠缺酒类检测设备。当怀疑假酒时，没有专业设备检查，尤其是对洋酒的检验。</w:t>
      </w:r>
    </w:p>
    <w:p>
      <w:pPr>
        <w:ind w:left="0" w:right="0" w:firstLine="560"/>
        <w:spacing w:before="450" w:after="450" w:line="312" w:lineRule="auto"/>
      </w:pPr>
      <w:r>
        <w:rPr>
          <w:rFonts w:ascii="宋体" w:hAnsi="宋体" w:eastAsia="宋体" w:cs="宋体"/>
          <w:color w:val="000"/>
          <w:sz w:val="28"/>
          <w:szCs w:val="28"/>
        </w:rPr>
        <w:t xml:space="preserve">4、再生资源回收站总体规划尚未出台，工商部门发放证照之前不一定征求商务部门的意见，留下许多隐患。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2024-10-06T18:33:42+08:00</dcterms:created>
  <dcterms:modified xsi:type="dcterms:W3CDTF">2024-10-06T18:33:42+08:00</dcterms:modified>
</cp:coreProperties>
</file>

<file path=docProps/custom.xml><?xml version="1.0" encoding="utf-8"?>
<Properties xmlns="http://schemas.openxmlformats.org/officeDocument/2006/custom-properties" xmlns:vt="http://schemas.openxmlformats.org/officeDocument/2006/docPropsVTypes"/>
</file>