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安全生产大检查实施方案范文</w:t>
      </w:r>
      <w:bookmarkEnd w:id="1"/>
    </w:p>
    <w:p>
      <w:pPr>
        <w:jc w:val="center"/>
        <w:spacing w:before="0" w:after="450"/>
      </w:pPr>
      <w:r>
        <w:rPr>
          <w:rFonts w:ascii="Arial" w:hAnsi="Arial" w:eastAsia="Arial" w:cs="Arial"/>
          <w:color w:val="999999"/>
          <w:sz w:val="20"/>
          <w:szCs w:val="20"/>
        </w:rPr>
        <w:t xml:space="preserve">来源：网络  作者：琴心剑胆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各单位：根据市安委会《关于开展全市安全生产大检查和集中督查的通知》(平安字〔2024〕6号)的要求，推动“安全生产责任落实年”各项工作向纵深开展，为国庆 60周年和第十一届全运会创造良好的安全生产环境，确定从现在开始到9月中旬在全镇开展安全...</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根据市安委会《关于开展全市安全生产大检查和集中督查的通知》(平安字〔2024〕6号)的要求，推动“安全生产责任落实年”各项工作向纵深开展，为国庆 60周年和第十一届全运会创造良好的安全生产环境，确定从现在开始到9月中旬在全镇开展安全生产大检查活动，特制订实施方案如下：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深入检查《关于开展“打非、治违、抓责任”活动，推进安全生产“三项行动”工作方案的通知》(平政办字〔2024〕17号)、《安全生产“三项建设”实施方案的通知》(平安办字〔2024〕28号)和《关于集中开展安全生产隐患排查治理和督促检查的通知》(平安办字〔2024〕5号)的贯彻落实情况，严厉打击安全生产领域非法违法生产、经营、建设行为，进一步推动隐患排查治理和重点行业领域专项整治，确保“安全生产年”和“安全生产责任落实年”各项工作任务落到实处。</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此次安全生产大检查的范围是全镇所有生产经营单位及人员密集场所。在全面检查的基础上，重点加强对非煤矿山、尾矿库、危险化学品、烟花爆竹、道路交通、建筑施工、人员密集场所、特种设备、气象防雷、水利、电力、机械、教育、卫生等行业(领域)的检查。</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1、各类生产经营单位贯彻执行安全生产法律法规、标准，落实安全生产主体责任，健全完善安全规章制度，加大安全投入，强化现场安全管理，加强员工安全教育培训等安全基础工作情况。</w:t>
      </w:r>
    </w:p>
    <w:p>
      <w:pPr>
        <w:ind w:left="0" w:right="0" w:firstLine="560"/>
        <w:spacing w:before="450" w:after="450" w:line="312" w:lineRule="auto"/>
      </w:pPr>
      <w:r>
        <w:rPr>
          <w:rFonts w:ascii="宋体" w:hAnsi="宋体" w:eastAsia="宋体" w:cs="宋体"/>
          <w:color w:val="000"/>
          <w:sz w:val="28"/>
          <w:szCs w:val="28"/>
        </w:rPr>
        <w:t xml:space="preserve">2、贯彻执行《安全生产事故隐患排查治理暂行规定》，企业落实事故隐患排查、治理和防控主体责任情况;对近两年来排查出来的重大隐患整改情况。</w:t>
      </w:r>
    </w:p>
    <w:p>
      <w:pPr>
        <w:ind w:left="0" w:right="0" w:firstLine="560"/>
        <w:spacing w:before="450" w:after="450" w:line="312" w:lineRule="auto"/>
      </w:pPr>
      <w:r>
        <w:rPr>
          <w:rFonts w:ascii="宋体" w:hAnsi="宋体" w:eastAsia="宋体" w:cs="宋体"/>
          <w:color w:val="000"/>
          <w:sz w:val="28"/>
          <w:szCs w:val="28"/>
        </w:rPr>
        <w:t xml:space="preserve">3、重点行业领域打击非法违法行为和专项整治情况。</w:t>
      </w:r>
    </w:p>
    <w:p>
      <w:pPr>
        <w:ind w:left="0" w:right="0" w:firstLine="560"/>
        <w:spacing w:before="450" w:after="450" w:line="312" w:lineRule="auto"/>
      </w:pPr>
      <w:r>
        <w:rPr>
          <w:rFonts w:ascii="宋体" w:hAnsi="宋体" w:eastAsia="宋体" w:cs="宋体"/>
          <w:color w:val="000"/>
          <w:sz w:val="28"/>
          <w:szCs w:val="28"/>
        </w:rPr>
        <w:t xml:space="preserve">非煤矿山：金属非金属矿山整顿关闭和尾矿库、采空区专项整治情况;打击非法违法行为和隐患排查治理情况。</w:t>
      </w:r>
    </w:p>
    <w:p>
      <w:pPr>
        <w:ind w:left="0" w:right="0" w:firstLine="560"/>
        <w:spacing w:before="450" w:after="450" w:line="312" w:lineRule="auto"/>
      </w:pPr>
      <w:r>
        <w:rPr>
          <w:rFonts w:ascii="宋体" w:hAnsi="宋体" w:eastAsia="宋体" w:cs="宋体"/>
          <w:color w:val="000"/>
          <w:sz w:val="28"/>
          <w:szCs w:val="28"/>
        </w:rPr>
        <w:t xml:space="preserve">危险化学品：推进危险化学品企业升级改造和危险工艺安装安全联锁装置情况;强化危险化学品生产、储存、运输、经营、使用等环节安全监管情况;贯彻执行《山东省化工装置安全试车工作规范》和《十个严禁》等情况。</w:t>
      </w:r>
    </w:p>
    <w:p>
      <w:pPr>
        <w:ind w:left="0" w:right="0" w:firstLine="560"/>
        <w:spacing w:before="450" w:after="450" w:line="312" w:lineRule="auto"/>
      </w:pPr>
      <w:r>
        <w:rPr>
          <w:rFonts w:ascii="宋体" w:hAnsi="宋体" w:eastAsia="宋体" w:cs="宋体"/>
          <w:color w:val="000"/>
          <w:sz w:val="28"/>
          <w:szCs w:val="28"/>
        </w:rPr>
        <w:t xml:space="preserve">烟花爆竹：加强烟花爆竹经营(零售)单位安全防范措施落实和打击非法违法生产经营行为情况。</w:t>
      </w:r>
    </w:p>
    <w:p>
      <w:pPr>
        <w:ind w:left="0" w:right="0" w:firstLine="560"/>
        <w:spacing w:before="450" w:after="450" w:line="312" w:lineRule="auto"/>
      </w:pPr>
      <w:r>
        <w:rPr>
          <w:rFonts w:ascii="宋体" w:hAnsi="宋体" w:eastAsia="宋体" w:cs="宋体"/>
          <w:color w:val="000"/>
          <w:sz w:val="28"/>
          <w:szCs w:val="28"/>
        </w:rPr>
        <w:t xml:space="preserve">道路交通：强化道路安全隐患排查，治理公路危险路段，依法查处酒后驾驶、疲劳驾驶和超速、超载等交通违法违规行为、遏制较大以上事故发生情况。</w:t>
      </w:r>
    </w:p>
    <w:p>
      <w:pPr>
        <w:ind w:left="0" w:right="0" w:firstLine="560"/>
        <w:spacing w:before="450" w:after="450" w:line="312" w:lineRule="auto"/>
      </w:pPr>
      <w:r>
        <w:rPr>
          <w:rFonts w:ascii="宋体" w:hAnsi="宋体" w:eastAsia="宋体" w:cs="宋体"/>
          <w:color w:val="000"/>
          <w:sz w:val="28"/>
          <w:szCs w:val="28"/>
        </w:rPr>
        <w:t xml:space="preserve">人员密集场所：商场、超市、学校、医院、网吧等人员聚集场所和“三合一”、“多合一”场所(即：集人员住宿与生产、储存、经营等一种或几种用途混合设置为一体的场所)隐患排查整治，落实防火灾、防踩踏措施情况。</w:t>
      </w:r>
    </w:p>
    <w:p>
      <w:pPr>
        <w:ind w:left="0" w:right="0" w:firstLine="560"/>
        <w:spacing w:before="450" w:after="450" w:line="312" w:lineRule="auto"/>
      </w:pPr>
      <w:r>
        <w:rPr>
          <w:rFonts w:ascii="宋体" w:hAnsi="宋体" w:eastAsia="宋体" w:cs="宋体"/>
          <w:color w:val="000"/>
          <w:sz w:val="28"/>
          <w:szCs w:val="28"/>
        </w:rPr>
        <w:t xml:space="preserve">建筑施工：加强施工现场安全管理，落实防坠落、防倒塌措施情况;新建、改建、扩建项目执行安全设施“三同时”制度情况。</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1、高度重视，加强领导。各单位要充分认识此次检查的重大意义，把大检查作为当前安全生产的重要任务，加强领导，认真抓实抓好。要层层落实安全生产责任制，组织开展好检查工作。</w:t>
      </w:r>
    </w:p>
    <w:p>
      <w:pPr>
        <w:ind w:left="0" w:right="0" w:firstLine="560"/>
        <w:spacing w:before="450" w:after="450" w:line="312" w:lineRule="auto"/>
      </w:pPr>
      <w:r>
        <w:rPr>
          <w:rFonts w:ascii="宋体" w:hAnsi="宋体" w:eastAsia="宋体" w:cs="宋体"/>
          <w:color w:val="000"/>
          <w:sz w:val="28"/>
          <w:szCs w:val="28"/>
        </w:rPr>
        <w:t xml:space="preserve">2、深入检查，及时整改。坚持边检查边整改，以检查促整改。对检查中发现的隐患和问题，能整改的要立即予以整改;对隐患严重不能保证安全的生产经营单位，要立即责令停产停业整改，确保万无一失。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2024-10-07T09:30:17+08:00</dcterms:created>
  <dcterms:modified xsi:type="dcterms:W3CDTF">2024-10-07T09:30:17+08:00</dcterms:modified>
</cp:coreProperties>
</file>

<file path=docProps/custom.xml><?xml version="1.0" encoding="utf-8"?>
<Properties xmlns="http://schemas.openxmlformats.org/officeDocument/2006/custom-properties" xmlns:vt="http://schemas.openxmlformats.org/officeDocument/2006/docPropsVTypes"/>
</file>