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幼儿园大班下半年工作计划一． 班级现状分析：新的学期我班共有40名幼儿，是由两个中班合并成一个大班的，其中中一班有20名幼儿，中二班有20名幼儿。由于两个班的幼儿性格特点不同，生活习惯不同，新的学期里两个班的孩子都需要去磨合与适应，既适应新...</w:t>
      </w:r>
    </w:p>
    <w:p>
      <w:pPr>
        <w:ind w:left="0" w:right="0" w:firstLine="560"/>
        <w:spacing w:before="450" w:after="450" w:line="312" w:lineRule="auto"/>
      </w:pPr>
      <w:r>
        <w:rPr>
          <w:rFonts w:ascii="宋体" w:hAnsi="宋体" w:eastAsia="宋体" w:cs="宋体"/>
          <w:color w:val="000"/>
          <w:sz w:val="28"/>
          <w:szCs w:val="28"/>
        </w:rPr>
        <w:t xml:space="preserve">幼儿园大班下半年工作计划</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〖推荐阅读〗到 幼儿园工作计划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2024-10-18T03:33:48+08:00</dcterms:created>
  <dcterms:modified xsi:type="dcterms:W3CDTF">2024-10-18T03:33:48+08:00</dcterms:modified>
</cp:coreProperties>
</file>

<file path=docProps/custom.xml><?xml version="1.0" encoding="utf-8"?>
<Properties xmlns="http://schemas.openxmlformats.org/officeDocument/2006/custom-properties" xmlns:vt="http://schemas.openxmlformats.org/officeDocument/2006/docPropsVTypes"/>
</file>