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2024年武汉夜市摊位出租(14篇)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武汉夜市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根据法律有关规定，为明确甲乙双方权利义务关系，经双方协商一致，签订本合同。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第八条本合同未尽事宜，按照国家有关民法典律、法规的规定，由双方协商作出补充规定。补充规定与本合同具有同等效力。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武汉夜市摊位出租篇三</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第八条本合同未尽事宜，按照国家有关民法典律、法规的规定，由双方协商作出补充规定。补充规定与本合同具有同等效力。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本合同一式四份，双方当事人签(盖章)后生效。</w:t>
      </w:r>
    </w:p>
    <w:p>
      <w:pPr>
        <w:ind w:left="0" w:right="0" w:firstLine="560"/>
        <w:spacing w:before="450" w:after="450" w:line="312" w:lineRule="auto"/>
      </w:pPr>
      <w:r>
        <w:rPr>
          <w:rFonts w:ascii="宋体" w:hAnsi="宋体" w:eastAsia="宋体" w:cs="宋体"/>
          <w:color w:val="000"/>
          <w:sz w:val="28"/>
          <w:szCs w:val="28"/>
        </w:rPr>
        <w:t xml:space="preserve">出租方(章)：____________ 承租方(章)：____________ </w:t>
      </w:r>
    </w:p>
    <w:p>
      <w:pPr>
        <w:ind w:left="0" w:right="0" w:firstLine="560"/>
        <w:spacing w:before="450" w:after="450" w:line="312" w:lineRule="auto"/>
      </w:pPr>
      <w:r>
        <w:rPr>
          <w:rFonts w:ascii="宋体" w:hAnsi="宋体" w:eastAsia="宋体" w:cs="宋体"/>
          <w:color w:val="000"/>
          <w:sz w:val="28"/>
          <w:szCs w:val="28"/>
        </w:rPr>
        <w:t xml:space="preserve">时间：____________  时间：</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7、如果本店房在合同终止之前依法被没收，双方同意本合同遂告终止，双方不得向对方提出索赔。只要承租人还在本超市，承租人必须交纳租金，直至其搬出，把店房还给出租人为止。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武汉夜市摊位出租篇九</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武汉夜市摊位出租篇十</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甲方将自己位于宜城市自忠路168号美巢商业广场商住楼农贸市场一楼c100号摊位租给乙方经营，经双方协商达成如下协议：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 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武汉夜市摊位出租篇十一</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 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名称：_______________ 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双方约定，在2020__年度内，该项目的租赁期间为甲方的实际经营期间。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租赁面积平方米</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管理费￥元/平方米/月，总计元/月办理商铺交接时，承租方需预交个月管理费。水、电、气费：计费标准按国家有关规定计算。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武汉夜市摊位出租篇十四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租赁期限为贰年。即自年日至月日止。租凭期满后，在同等条件下乙方享有优先承租权。如乙方在发租规定的最后期限届满前 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8、在租赁期间因市场内部改造、房屋维修，甲方需对乙方所租赁的摊位进行迁移、拆除时，乙方必需无条件配合。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2024-09-20T13:47:22+08:00</dcterms:created>
  <dcterms:modified xsi:type="dcterms:W3CDTF">2024-09-20T13:47:22+08:00</dcterms:modified>
</cp:coreProperties>
</file>

<file path=docProps/custom.xml><?xml version="1.0" encoding="utf-8"?>
<Properties xmlns="http://schemas.openxmlformats.org/officeDocument/2006/custom-properties" xmlns:vt="http://schemas.openxmlformats.org/officeDocument/2006/docPropsVTypes"/>
</file>