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党委书记工作述职报告</w:t>
      </w:r>
      <w:bookmarkEnd w:id="1"/>
    </w:p>
    <w:p>
      <w:pPr>
        <w:jc w:val="center"/>
        <w:spacing w:before="0" w:after="450"/>
      </w:pPr>
      <w:r>
        <w:rPr>
          <w:rFonts w:ascii="Arial" w:hAnsi="Arial" w:eastAsia="Arial" w:cs="Arial"/>
          <w:color w:val="999999"/>
          <w:sz w:val="20"/>
          <w:szCs w:val="20"/>
        </w:rPr>
        <w:t xml:space="preserve">来源：网络  作者：清风徐来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今年以来，我围绕履行党建工作责任，团结带领党委班子深入贯彻学习党的十八届三中全会精神，紧紧围绕 “五五战略”，“六条路径”，以加强党的执政能力建设、先进性和纯洁性建设为主线，以建设“三型”党组织为目标，做好“六项工作”为重点，全面提高党的建...</w:t>
      </w:r>
    </w:p>
    <w:p>
      <w:pPr>
        <w:ind w:left="0" w:right="0" w:firstLine="560"/>
        <w:spacing w:before="450" w:after="450" w:line="312" w:lineRule="auto"/>
      </w:pPr>
      <w:r>
        <w:rPr>
          <w:rFonts w:ascii="宋体" w:hAnsi="宋体" w:eastAsia="宋体" w:cs="宋体"/>
          <w:color w:val="000"/>
          <w:sz w:val="28"/>
          <w:szCs w:val="28"/>
        </w:rPr>
        <w:t xml:space="preserve">今年以来，我围绕履行党建工作责任，团结带领党委班子深入贯彻学习党的十八届三中全会精神，紧紧围绕 “五五战略”，“六条路径”，以加强党的执政能力建设、先进性和纯洁性建设为主线，以建设“三型”党组织为目标，做好“六项工作”为重点，全面提高党的建设和组织工作科学化水平，为推进全镇“三区战略”、服务美丽水城提供了坚强组织保证。</w:t>
      </w:r>
    </w:p>
    <w:p>
      <w:pPr>
        <w:ind w:left="0" w:right="0" w:firstLine="560"/>
        <w:spacing w:before="450" w:after="450" w:line="312" w:lineRule="auto"/>
      </w:pPr>
      <w:r>
        <w:rPr>
          <w:rFonts w:ascii="宋体" w:hAnsi="宋体" w:eastAsia="宋体" w:cs="宋体"/>
          <w:color w:val="000"/>
          <w:sz w:val="28"/>
          <w:szCs w:val="28"/>
        </w:rPr>
        <w:t xml:space="preserve">一、以纪念建党**周年为契机，真情“访知解”。</w:t>
      </w:r>
    </w:p>
    <w:p>
      <w:pPr>
        <w:ind w:left="0" w:right="0" w:firstLine="560"/>
        <w:spacing w:before="450" w:after="450" w:line="312" w:lineRule="auto"/>
      </w:pPr>
      <w:r>
        <w:rPr>
          <w:rFonts w:ascii="宋体" w:hAnsi="宋体" w:eastAsia="宋体" w:cs="宋体"/>
          <w:color w:val="000"/>
          <w:sz w:val="28"/>
          <w:szCs w:val="28"/>
        </w:rPr>
        <w:t xml:space="preserve">我们围绕一个“民”，抓住一个“实”，解决一个“难”，全面开展“访民生、知民情、解民事”集中走访活动。截止目前，全镇领导干部已走访村(社区)43个、农户1537户，召开座谈会50次，收集意见建议168条，帮助解决实际困难30件，提出合理化建议81条。摸排矛盾隐患32起，成功调处30起，通过“访知解”活动的开展，夯实了党在农村的执政基础，改进了干部工作作风，密切了干群关系，做到了访民生重在宣传政策，知民情重在了解实情，解民事重在共谋发展。</w:t>
      </w:r>
    </w:p>
    <w:p>
      <w:pPr>
        <w:ind w:left="0" w:right="0" w:firstLine="560"/>
        <w:spacing w:before="450" w:after="450" w:line="312" w:lineRule="auto"/>
      </w:pPr>
      <w:r>
        <w:rPr>
          <w:rFonts w:ascii="宋体" w:hAnsi="宋体" w:eastAsia="宋体" w:cs="宋体"/>
          <w:color w:val="000"/>
          <w:sz w:val="28"/>
          <w:szCs w:val="28"/>
        </w:rPr>
        <w:t xml:space="preserve">二、围绕实效抓培训，打造过硬的“领头雁”队伍。</w:t>
      </w:r>
    </w:p>
    <w:p>
      <w:pPr>
        <w:ind w:left="0" w:right="0" w:firstLine="560"/>
        <w:spacing w:before="450" w:after="450" w:line="312" w:lineRule="auto"/>
      </w:pPr>
      <w:r>
        <w:rPr>
          <w:rFonts w:ascii="宋体" w:hAnsi="宋体" w:eastAsia="宋体" w:cs="宋体"/>
          <w:color w:val="000"/>
          <w:sz w:val="28"/>
          <w:szCs w:val="28"/>
        </w:rPr>
        <w:t xml:space="preserve">1、对象上因材施教，分层教学主体明。对“两委”班子主干、大学生村干部、原任村干部、村级后备干部进行了分类培训。针对大学生村干部年富力强、文化层次较高，但经验相对不足的特点，侧重培训党性修养、发展经济、服务群众、作风建设等内容，并专门开设创业干事案例分析，重点教工作方法;针对村级后备干部创业能力较强，但管理水平、服务意识不足的问题，加强培训制度管理、三农工作等，提高带头致富、推动发展的能力;针对原任村干部现代化知识储备不足、思想解放不够的问题，邀请农科技专家，侧重现代农业知识、创新能力培训，着力提高加快能力素质转型升级、抓转型促发展、抓民生促和谐等能力。</w:t>
      </w:r>
    </w:p>
    <w:p>
      <w:pPr>
        <w:ind w:left="0" w:right="0" w:firstLine="560"/>
        <w:spacing w:before="450" w:after="450" w:line="312" w:lineRule="auto"/>
      </w:pPr>
      <w:r>
        <w:rPr>
          <w:rFonts w:ascii="宋体" w:hAnsi="宋体" w:eastAsia="宋体" w:cs="宋体"/>
          <w:color w:val="000"/>
          <w:sz w:val="28"/>
          <w:szCs w:val="28"/>
        </w:rPr>
        <w:t xml:space="preserve">2、内容上精挑细选，职能教育效果强。 “缺什么、补什么，学什么、开什么”，针对性地开设了政治素质、政策水平、工作能力方法、服务意识等内容。组织学习当前形势和政策、聘请农林牧等部门专家讲授政策、经营管理、农村改革等，案例分析“四议两公开”等工作法。引导健全农任期目标公开承诺、民主决策、村民会议和村民代表会议、村务管理等制度。</w:t>
      </w:r>
    </w:p>
    <w:p>
      <w:pPr>
        <w:ind w:left="0" w:right="0" w:firstLine="560"/>
        <w:spacing w:before="450" w:after="450" w:line="312" w:lineRule="auto"/>
      </w:pPr>
      <w:r>
        <w:rPr>
          <w:rFonts w:ascii="宋体" w:hAnsi="宋体" w:eastAsia="宋体" w:cs="宋体"/>
          <w:color w:val="000"/>
          <w:sz w:val="28"/>
          <w:szCs w:val="28"/>
        </w:rPr>
        <w:t xml:space="preserve">3、方式上活化形式，灵活办学思路明。“案例教学”与“模拟教学”相结合。以农村真实案例为素材，模拟设定发展特色产业、申请低保、民事纠纷等多个工作场景，当场提问、讨论、解答。课堂教学与基地实训相结合，在丈河上建培训基地，开展观摩活动，指导实际操作，达到了学以致用。</w:t>
      </w:r>
    </w:p>
    <w:p>
      <w:pPr>
        <w:ind w:left="0" w:right="0" w:firstLine="560"/>
        <w:spacing w:before="450" w:after="450" w:line="312" w:lineRule="auto"/>
      </w:pPr>
      <w:r>
        <w:rPr>
          <w:rFonts w:ascii="宋体" w:hAnsi="宋体" w:eastAsia="宋体" w:cs="宋体"/>
          <w:color w:val="000"/>
          <w:sz w:val="28"/>
          <w:szCs w:val="28"/>
        </w:rPr>
        <w:t xml:space="preserve">三、抓党建项目化管理、促后进党组织晋位升级。</w:t>
      </w:r>
    </w:p>
    <w:p>
      <w:pPr>
        <w:ind w:left="0" w:right="0" w:firstLine="560"/>
        <w:spacing w:before="450" w:after="450" w:line="312" w:lineRule="auto"/>
      </w:pPr>
      <w:r>
        <w:rPr>
          <w:rFonts w:ascii="宋体" w:hAnsi="宋体" w:eastAsia="宋体" w:cs="宋体"/>
          <w:color w:val="000"/>
          <w:sz w:val="28"/>
          <w:szCs w:val="28"/>
        </w:rPr>
        <w:t xml:space="preserve">紧扣“整改提高、晋位升级”促进基层党组织整体上水平。一是结对帮扶，强化支持。“领导定点联系、干部驻点指导、党支部书记具体负责”，解决突出问题，帮助后进党组织认准目标、找准方向。二是落实责任，加强指导。与镇领导和包村干部签订责任书，确保年内所有后进村全部晋级达标。三是兴办实事，解决难题。采取思路上领、政策上扶、信息上引、物质上帮、技术上带，帮助后进党组织理清思路调结构、培育产业解难题，确保按时晋位升级。</w:t>
      </w:r>
    </w:p>
    <w:p>
      <w:pPr>
        <w:ind w:left="0" w:right="0" w:firstLine="560"/>
        <w:spacing w:before="450" w:after="450" w:line="312" w:lineRule="auto"/>
      </w:pPr>
      <w:r>
        <w:rPr>
          <w:rFonts w:ascii="宋体" w:hAnsi="宋体" w:eastAsia="宋体" w:cs="宋体"/>
          <w:color w:val="000"/>
          <w:sz w:val="28"/>
          <w:szCs w:val="28"/>
        </w:rPr>
        <w:t xml:space="preserve">四、围绕表现，剖析整改，直面问题，狠扫四风。</w:t>
      </w:r>
    </w:p>
    <w:p>
      <w:pPr>
        <w:ind w:left="0" w:right="0" w:firstLine="560"/>
        <w:spacing w:before="450" w:after="450" w:line="312" w:lineRule="auto"/>
      </w:pPr>
      <w:r>
        <w:rPr>
          <w:rFonts w:ascii="宋体" w:hAnsi="宋体" w:eastAsia="宋体" w:cs="宋体"/>
          <w:color w:val="000"/>
          <w:sz w:val="28"/>
          <w:szCs w:val="28"/>
        </w:rPr>
        <w:t xml:space="preserve">1、查问题，问政于民。通过党性教育、对照检查、征求意见，查找“四风”方面存在的突出问题。2、亮承诺，取信于民。通过梳理汇总、亮出承诺，公开接受群众监督评议，增强党员干部群众意识和宗旨意识。3、办实事，服务于民。帮扶困难群众引进致富项目，让党员干部在办实事、好事中服务群众，密切群众关系。4、建机制，普惠于民。通过组织填写每月的业绩档案、撰写活动总结等，构建服务群众长效机制，不断巩固、深化群众路线成果。</w:t>
      </w:r>
    </w:p>
    <w:p>
      <w:pPr>
        <w:ind w:left="0" w:right="0" w:firstLine="560"/>
        <w:spacing w:before="450" w:after="450" w:line="312" w:lineRule="auto"/>
      </w:pPr>
      <w:r>
        <w:rPr>
          <w:rFonts w:ascii="宋体" w:hAnsi="宋体" w:eastAsia="宋体" w:cs="宋体"/>
          <w:color w:val="000"/>
          <w:sz w:val="28"/>
          <w:szCs w:val="28"/>
        </w:rPr>
        <w:t xml:space="preserve">五、严管理、压担子、精心培养大学生村官队伍。</w:t>
      </w:r>
    </w:p>
    <w:p>
      <w:pPr>
        <w:ind w:left="0" w:right="0" w:firstLine="560"/>
        <w:spacing w:before="450" w:after="450" w:line="312" w:lineRule="auto"/>
      </w:pPr>
      <w:r>
        <w:rPr>
          <w:rFonts w:ascii="宋体" w:hAnsi="宋体" w:eastAsia="宋体" w:cs="宋体"/>
          <w:color w:val="000"/>
          <w:sz w:val="28"/>
          <w:szCs w:val="28"/>
        </w:rPr>
        <w:t xml:space="preserve">指定各片长为大学生村干部的指导员、管理员、服务员和监督员，负责工作方法传授、政策业务指导、相关信息提供等。每周一上午9点召开大学生村官工作例会，检查大学生村干部出勤、听取工作开展情况汇报;研究和解决工作中的问题。全镇的大学生村官整体素质有了明显提高，个个都成为了优秀分子独当一面的基层干部骨干。</w:t>
      </w:r>
    </w:p>
    <w:p>
      <w:pPr>
        <w:ind w:left="0" w:right="0" w:firstLine="560"/>
        <w:spacing w:before="450" w:after="450" w:line="312" w:lineRule="auto"/>
      </w:pPr>
      <w:r>
        <w:rPr>
          <w:rFonts w:ascii="宋体" w:hAnsi="宋体" w:eastAsia="宋体" w:cs="宋体"/>
          <w:color w:val="000"/>
          <w:sz w:val="28"/>
          <w:szCs w:val="28"/>
        </w:rPr>
        <w:t xml:space="preserve">六、把好入口注活力，不断强化党员队伍建设。</w:t>
      </w:r>
    </w:p>
    <w:p>
      <w:pPr>
        <w:ind w:left="0" w:right="0" w:firstLine="560"/>
        <w:spacing w:before="450" w:after="450" w:line="312" w:lineRule="auto"/>
      </w:pPr>
      <w:r>
        <w:rPr>
          <w:rFonts w:ascii="宋体" w:hAnsi="宋体" w:eastAsia="宋体" w:cs="宋体"/>
          <w:color w:val="000"/>
          <w:sz w:val="28"/>
          <w:szCs w:val="28"/>
        </w:rPr>
        <w:t xml:space="preserve">严格按照“控制总量、优化结构、提高质量、发挥作用”的工作要求，严把入口、严格程序，坚持大中专毕业生、复员退伍军人、外出务工经商人员和大学生村官等群众中热心公益活动的优秀青年优先入党;注重培养有文化、有技术、能带头致富并带领群众共同致富的优秀分子入党;注重培养优秀青年妇女入党，着力把各方面先进分子和优秀人才更多的吸收到党内。</w:t>
      </w:r>
    </w:p>
    <w:p>
      <w:pPr>
        <w:ind w:left="0" w:right="0" w:firstLine="560"/>
        <w:spacing w:before="450" w:after="450" w:line="312" w:lineRule="auto"/>
      </w:pPr>
      <w:r>
        <w:rPr>
          <w:rFonts w:ascii="宋体" w:hAnsi="宋体" w:eastAsia="宋体" w:cs="宋体"/>
          <w:color w:val="000"/>
          <w:sz w:val="28"/>
          <w:szCs w:val="28"/>
        </w:rPr>
        <w:t xml:space="preserve">总之，一年来，**镇党委以“六条路径“为引领，立足实际强党建，镇、村两级党组织的战斗力得到了明显加强，“三区战略”顺利推进，全镇党员干部队伍素质得到了提升，为建设美丽**做出了新的贡献，为建设美丽水城奠定了基础。</w:t>
      </w:r>
    </w:p>
    <w:p>
      <w:pPr>
        <w:ind w:left="0" w:right="0" w:firstLine="560"/>
        <w:spacing w:before="450" w:after="450" w:line="312" w:lineRule="auto"/>
      </w:pPr>
      <w:r>
        <w:rPr>
          <w:rFonts w:ascii="宋体" w:hAnsi="宋体" w:eastAsia="宋体" w:cs="宋体"/>
          <w:color w:val="000"/>
          <w:sz w:val="28"/>
          <w:szCs w:val="28"/>
        </w:rPr>
        <w:t xml:space="preserve">以上是我们在党建工作的一些做法，不妥之处请各位领导、同志批评指正。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2024-09-20T18:47:32+08:00</dcterms:created>
  <dcterms:modified xsi:type="dcterms:W3CDTF">2024-09-20T18:47:32+08:00</dcterms:modified>
</cp:coreProperties>
</file>

<file path=docProps/custom.xml><?xml version="1.0" encoding="utf-8"?>
<Properties xmlns="http://schemas.openxmlformats.org/officeDocument/2006/custom-properties" xmlns:vt="http://schemas.openxmlformats.org/officeDocument/2006/docPropsVTypes"/>
</file>