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镇网格工作总结推荐8篇</w:t>
      </w:r>
      <w:bookmarkEnd w:id="1"/>
    </w:p>
    <w:p>
      <w:pPr>
        <w:jc w:val="center"/>
        <w:spacing w:before="0" w:after="450"/>
      </w:pPr>
      <w:r>
        <w:rPr>
          <w:rFonts w:ascii="Arial" w:hAnsi="Arial" w:eastAsia="Arial" w:cs="Arial"/>
          <w:color w:val="999999"/>
          <w:sz w:val="20"/>
          <w:szCs w:val="20"/>
        </w:rPr>
        <w:t xml:space="preserve">来源：网络  作者：沉香触手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其实，工作总结不仅是个人的事情，也是协作和共同成长的重要环节，以下是小编精心为您推荐的镇网格工作总结推荐8篇，供大家参考。从20xx年3月我转岗成为社区网格管理员以来，在社区领导及同事的帮...</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工作总结能够激励成员，共同分享成功与失败的经验教训，其实，工作总结不仅是个人的事情，也是协作和共同成长的重要环节，以下是小编精心为您推荐的镇网格工作总结推荐8篇，供大家参考。</w:t>
      </w:r>
    </w:p>
    <w:p>
      <w:pPr>
        <w:ind w:left="0" w:right="0" w:firstLine="560"/>
        <w:spacing w:before="450" w:after="450" w:line="312" w:lineRule="auto"/>
      </w:pPr>
      <w:r>
        <w:rPr>
          <w:rFonts w:ascii="宋体" w:hAnsi="宋体" w:eastAsia="宋体" w:cs="宋体"/>
          <w:color w:val="000"/>
          <w:sz w:val="28"/>
          <w:szCs w:val="28"/>
        </w:rPr>
        <w:t xml:space="preserve">从20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为全面加强食品药品安全监管，强化属地管理职责，切实将监管重心下移，进一步提升我镇食品药品安全保障水平，依据《中华人民共和国食品安全法》、《中华人民共和国药品管理法》等有关食品药品安全法律法规，结合我镇食品药品网格化管理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深入贯彻落实科学发展观，以全面落实食品药品安全监管职责、提高食品药品安全执法效能为核心，以构建食品药品安全监管长效机制为重点，扎实开展食品药品安全网格化监管工作，建立起“无缝覆盖、职责明晰、分级管理、高效运转”的`镇、村食品药品安全网格化监管体系。通过建立科学的食品药品安全网格化监管工作评价体系和考核方式，健全执法责任制，落实奖惩和责任追究制，实现食品药品安全保障水平整体提升，切实保障人民群众饮食用药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（一）建立网格体系</w:t>
      </w:r>
    </w:p>
    <w:p>
      <w:pPr>
        <w:ind w:left="0" w:right="0" w:firstLine="560"/>
        <w:spacing w:before="450" w:after="450" w:line="312" w:lineRule="auto"/>
      </w:pPr>
      <w:r>
        <w:rPr>
          <w:rFonts w:ascii="宋体" w:hAnsi="宋体" w:eastAsia="宋体" w:cs="宋体"/>
          <w:color w:val="000"/>
          <w:sz w:val="28"/>
          <w:szCs w:val="28"/>
        </w:rPr>
        <w:t xml:space="preserve">各村依据现有的行政区划，以村、社为独立单元格，作为最基层的一级网格；通过实施网格化管理，形成分级管理、职责明晰、运转高效、覆盖全面的村、社食品药品安全网格化监管工作体系。</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各村要建立健全食品药品安全管理机构，形成管理网络。以村委会作为最基层的网格管理机构。各村要成立食品药品安全监督管理机构。</w:t>
      </w:r>
    </w:p>
    <w:p>
      <w:pPr>
        <w:ind w:left="0" w:right="0" w:firstLine="560"/>
        <w:spacing w:before="450" w:after="450" w:line="312" w:lineRule="auto"/>
      </w:pPr>
      <w:r>
        <w:rPr>
          <w:rFonts w:ascii="宋体" w:hAnsi="宋体" w:eastAsia="宋体" w:cs="宋体"/>
          <w:color w:val="000"/>
          <w:sz w:val="28"/>
          <w:szCs w:val="28"/>
        </w:rPr>
        <w:t xml:space="preserve">（三）明确人员责任</w:t>
      </w:r>
    </w:p>
    <w:p>
      <w:pPr>
        <w:ind w:left="0" w:right="0" w:firstLine="560"/>
        <w:spacing w:before="450" w:after="450" w:line="312" w:lineRule="auto"/>
      </w:pPr>
      <w:r>
        <w:rPr>
          <w:rFonts w:ascii="宋体" w:hAnsi="宋体" w:eastAsia="宋体" w:cs="宋体"/>
          <w:color w:val="000"/>
          <w:sz w:val="28"/>
          <w:szCs w:val="28"/>
        </w:rPr>
        <w:t xml:space="preserve">各村要确定1名干部担任食品药品安全监管协管员。承担本村内的食品药品安全协管任务，负责收集、上报食品药品安全相关信息，劝阻有关食品药品安全违法行为，协助开展食品药品安全宣传和执法等工作。</w:t>
      </w:r>
    </w:p>
    <w:p>
      <w:pPr>
        <w:ind w:left="0" w:right="0" w:firstLine="560"/>
        <w:spacing w:before="450" w:after="450" w:line="312" w:lineRule="auto"/>
      </w:pPr>
      <w:r>
        <w:rPr>
          <w:rFonts w:ascii="宋体" w:hAnsi="宋体" w:eastAsia="宋体" w:cs="宋体"/>
          <w:color w:val="000"/>
          <w:sz w:val="28"/>
          <w:szCs w:val="28"/>
        </w:rPr>
        <w:t xml:space="preserve">（四）落实管理责任</w:t>
      </w:r>
    </w:p>
    <w:p>
      <w:pPr>
        <w:ind w:left="0" w:right="0" w:firstLine="560"/>
        <w:spacing w:before="450" w:after="450" w:line="312" w:lineRule="auto"/>
      </w:pPr>
      <w:r>
        <w:rPr>
          <w:rFonts w:ascii="宋体" w:hAnsi="宋体" w:eastAsia="宋体" w:cs="宋体"/>
          <w:color w:val="000"/>
          <w:sz w:val="28"/>
          <w:szCs w:val="28"/>
        </w:rPr>
        <w:t xml:space="preserve">食品药品生产经营者为食品药品安全第一责任人；各监管部门主要负责人对本环节食品药品安全负总责，分管负责人为本部门监管责任人，配置进入二级网格中的食品药品安全监管员为食品药品安全监管直接责任人；镇分管负责人、配置进入二级网格中的食品药品安全管理员和村社配置进入一级网格的协管员为本区域的食品药品安全属地管理责任人；镇及村社主要负责人对本行政区域内的食品药品安全负总责。</w:t>
      </w:r>
    </w:p>
    <w:p>
      <w:pPr>
        <w:ind w:left="0" w:right="0" w:firstLine="560"/>
        <w:spacing w:before="450" w:after="450" w:line="312" w:lineRule="auto"/>
      </w:pPr>
      <w:r>
        <w:rPr>
          <w:rFonts w:ascii="宋体" w:hAnsi="宋体" w:eastAsia="宋体" w:cs="宋体"/>
          <w:color w:val="000"/>
          <w:sz w:val="28"/>
          <w:szCs w:val="28"/>
        </w:rPr>
        <w:t xml:space="preserve">三、运行管理</w:t>
      </w:r>
    </w:p>
    <w:p>
      <w:pPr>
        <w:ind w:left="0" w:right="0" w:firstLine="560"/>
        <w:spacing w:before="450" w:after="450" w:line="312" w:lineRule="auto"/>
      </w:pPr>
      <w:r>
        <w:rPr>
          <w:rFonts w:ascii="宋体" w:hAnsi="宋体" w:eastAsia="宋体" w:cs="宋体"/>
          <w:color w:val="000"/>
          <w:sz w:val="28"/>
          <w:szCs w:val="28"/>
        </w:rPr>
        <w:t xml:space="preserve">各村食品药品网格：全面落实镇食品药品安全工作部署；协助开展食品药品安全监管等相关工作，及时上报食品药品安全相关信息。</w:t>
      </w:r>
    </w:p>
    <w:p>
      <w:pPr>
        <w:ind w:left="0" w:right="0" w:firstLine="560"/>
        <w:spacing w:before="450" w:after="450" w:line="312" w:lineRule="auto"/>
      </w:pPr>
      <w:r>
        <w:rPr>
          <w:rFonts w:ascii="宋体" w:hAnsi="宋体" w:eastAsia="宋体" w:cs="宋体"/>
          <w:color w:val="000"/>
          <w:sz w:val="28"/>
          <w:szCs w:val="28"/>
        </w:rPr>
        <w:t xml:space="preserve">镇食品药品网格：全面落实市上食品药品安全工作部署；建立健全辖区食品药品生产经营单位底册资料，全面掌握食品药品生产经营单位基本情况；建立健全食品药品安全巡查、检查制度，组织开展食品药品安全日常检查、巡查及专项整治等工作；组织开展食品药品安全宣传；公布举报电话，受理有关食品药品安全投诉举报；报送食品药品安全工作信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为加强对网格化工作的领导，镇政府成立镇食品药品安全基层责任网格化建设工作领导小组，由镇长担任组长，分管副镇长任副组长，党政办、财政所、卫生院、计生办、农业服务中心、安监办、群工办等部门为成员单位。领导小组全面负责网格化建设及运行管理工作。各村要相应成立食品药品安全网格化监管工作领导小组，设立食品药品安全监督管理办公室，办公室承担食品药品安全网格化监管领导小组日常工作，全面深入推进食品药品安全网格化建设和运行的具体工作。</w:t>
      </w:r>
    </w:p>
    <w:p>
      <w:pPr>
        <w:ind w:left="0" w:right="0" w:firstLine="560"/>
        <w:spacing w:before="450" w:after="450" w:line="312" w:lineRule="auto"/>
      </w:pPr>
      <w:r>
        <w:rPr>
          <w:rFonts w:ascii="宋体" w:hAnsi="宋体" w:eastAsia="宋体" w:cs="宋体"/>
          <w:color w:val="000"/>
          <w:sz w:val="28"/>
          <w:szCs w:val="28"/>
        </w:rPr>
        <w:t xml:space="preserve">（二）强化保障。食品药品安全监督办公室的建设和管理实行“四有”（有办公室、有组织机构、有举报电话、有宣传专栏）、“四上墙”（组织网络上墙、工作制度上墙、维权方式上墙、应急程序上墙）。</w:t>
      </w:r>
    </w:p>
    <w:p>
      <w:pPr>
        <w:ind w:left="0" w:right="0" w:firstLine="560"/>
        <w:spacing w:before="450" w:after="450" w:line="312" w:lineRule="auto"/>
      </w:pPr>
      <w:r>
        <w:rPr>
          <w:rFonts w:ascii="宋体" w:hAnsi="宋体" w:eastAsia="宋体" w:cs="宋体"/>
          <w:color w:val="000"/>
          <w:sz w:val="28"/>
          <w:szCs w:val="28"/>
        </w:rPr>
        <w:t xml:space="preserve">（三）实施考评。镇政府将把食品药品安全网格化建设及运行工作纳入本年度食品安全目标和药品安全目标管理考核，实施考核奖惩。</w:t>
      </w:r>
    </w:p>
    <w:p>
      <w:pPr>
        <w:ind w:left="0" w:right="0" w:firstLine="560"/>
        <w:spacing w:before="450" w:after="450" w:line="312" w:lineRule="auto"/>
      </w:pPr>
      <w:r>
        <w:rPr>
          <w:rFonts w:ascii="宋体" w:hAnsi="宋体" w:eastAsia="宋体" w:cs="宋体"/>
          <w:color w:val="000"/>
          <w:sz w:val="28"/>
          <w:szCs w:val="28"/>
        </w:rPr>
        <w:t xml:space="preserve">（四）密切协作。开展食品药品安全网格化监管工作，涉及方方面面，需要各方加强沟通，整合力量。各村和相关职能部门既要各负其责，各司其职，又要相互协调，相互支持配合，确保工作有序推进。</w:t>
      </w:r>
    </w:p>
    <w:p>
      <w:pPr>
        <w:ind w:left="0" w:right="0" w:firstLine="560"/>
        <w:spacing w:before="450" w:after="450" w:line="312" w:lineRule="auto"/>
      </w:pPr>
      <w:r>
        <w:rPr>
          <w:rFonts w:ascii="宋体" w:hAnsi="宋体" w:eastAsia="宋体" w:cs="宋体"/>
          <w:color w:val="000"/>
          <w:sz w:val="28"/>
          <w:szCs w:val="28"/>
        </w:rPr>
        <w:t xml:space="preserve">（五）深入宣传。各村在实施网格化监管工作期间，要采用群众喜闻乐见的方式，组织开展食品药品安全常识的宣传教育，加大食品药品安全网格化监管宣传力度，营造良好的社会氛围。</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一、落实网格化基础建设</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宋体" w:hAnsi="宋体" w:eastAsia="宋体" w:cs="宋体"/>
          <w:color w:val="000"/>
          <w:sz w:val="28"/>
          <w:szCs w:val="28"/>
        </w:rPr>
        <w:t xml:space="preserve">1月12日下午，街道联勤网格化中心举行20xx年工作总结暨20xx年工作部署会。街道党工委副书记朱正福出席会议并作讲话。会议由街道联勤网格化中心党支部书记刘斌主持。</w:t>
      </w:r>
    </w:p>
    <w:p>
      <w:pPr>
        <w:ind w:left="0" w:right="0" w:firstLine="560"/>
        <w:spacing w:before="450" w:after="450" w:line="312" w:lineRule="auto"/>
      </w:pPr>
      <w:r>
        <w:rPr>
          <w:rFonts w:ascii="宋体" w:hAnsi="宋体" w:eastAsia="宋体" w:cs="宋体"/>
          <w:color w:val="000"/>
          <w:sz w:val="28"/>
          <w:szCs w:val="28"/>
        </w:rPr>
        <w:t xml:space="preserve">会上，朱正福对中心的全体员工提出五点要求，一要认真学习，精通业务。要通过学习掌握工作中涉及到的相关法律、法规方面的知识，不断积累新经验，来提高对派单的精准性。二要积极作为，资源充分利用。要积极作为，把握工作中的机遇，要勤观察、勤动脑、勤实践，充分利用现有资源，改进工作，谋求新境界。三要敢于担当，树立威信。要具备担当的精神，主动出击，认真做好工作，学会借力，树立权威。四要主动服务，争取支持。要有主动服务的意识，积极主动为领导建言献策，要与职能部门多沟通多提醒，真心诚意为百姓办实事。五要为创新社会治理勇做“排头兵”。百舸争流，奋楫者先，要不断增强我们的创新能力，大胆实践，在社会治理中勇做排头兵先行者。</w:t>
      </w:r>
    </w:p>
    <w:p>
      <w:pPr>
        <w:ind w:left="0" w:right="0" w:firstLine="560"/>
        <w:spacing w:before="450" w:after="450" w:line="312" w:lineRule="auto"/>
      </w:pPr>
      <w:r>
        <w:rPr>
          <w:rFonts w:ascii="宋体" w:hAnsi="宋体" w:eastAsia="宋体" w:cs="宋体"/>
          <w:color w:val="000"/>
          <w:sz w:val="28"/>
          <w:szCs w:val="28"/>
        </w:rPr>
        <w:t xml:space="preserve">中心常务副主任袁忠海对20xx年度的工作作了全面的总结，具体部署了20xx年的工作。会上，还表彰了区先进个人和中心优秀个人。</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做为xx社区的xx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xx参与者行动中，服务于世博，为办成xx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宋体" w:hAnsi="宋体" w:eastAsia="宋体" w:cs="宋体"/>
          <w:color w:val="000"/>
          <w:sz w:val="28"/>
          <w:szCs w:val="28"/>
        </w:rPr>
        <w:t xml:space="preserve">为进一步加强和创新社会管理，强化基层基础，构建覆盖全乡的社会管理、服务网格，搭建全乡居民自我管理、自我服务、自我监督的平台，促进基层工作任务扎实有效落实到位，八千乡党委、政府迅速成立“坚持依靠群众，推进工作落实”长效机制领导小组和网格化管理办公室，专门抽调精兵强与乡便民服务中心一体化办公，并配齐二、三级网格长和工作人员，进一步提升对基层社会管理的能力水平，全面推进社会管理创新。</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一、夯实基础，为网格化管理顺利实施提供坚实保障。</w:t>
      </w:r>
    </w:p>
    <w:p>
      <w:pPr>
        <w:ind w:left="0" w:right="0" w:firstLine="560"/>
        <w:spacing w:before="450" w:after="450" w:line="312" w:lineRule="auto"/>
      </w:pPr>
      <w:r>
        <w:rPr>
          <w:rFonts w:ascii="宋体" w:hAnsi="宋体" w:eastAsia="宋体" w:cs="宋体"/>
          <w:color w:val="000"/>
          <w:sz w:val="28"/>
          <w:szCs w:val="28"/>
        </w:rPr>
        <w:t xml:space="preserve">乡成立由党委书记周树军、乡长曾海林同志为组长，副书记马慧萍同志为副组长，全体班子成员、各职能部门负责人和群众工作队队长为成员的八千乡网格化管理工作领导小组，领导小组设办公室设在乡便民服务大厅，办公面积达120平方米，还抽调5名工作人员充实网格化管理办公室。作为一个开放性信息管理平台，办公室内配备了电话、打印机、电脑、文件柜、办公桌椅等办公设备，做到了管理制度、工作流程、网格管理图、网格电子地图等制度上墙，还安装了电子显示屏与网络连通，做到了办公场地、人员经费、工作制度、工作职责等六到位。同时，结合乡、村两级实际，我们把全乡划分成28个二级网格，179个三级网格，二、三级网格内全部下沉有工作人员，其中乡班子成员下沉入二级网格9名，机关干部和大学生村官下沉入三级网格30多个，职能部门和村级协管人员下沉入二、三级网格316名，为网格化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二、宣传公示，让群众及时得到直接帮助。</w:t>
      </w:r>
    </w:p>
    <w:p>
      <w:pPr>
        <w:ind w:left="0" w:right="0" w:firstLine="560"/>
        <w:spacing w:before="450" w:after="450" w:line="312" w:lineRule="auto"/>
      </w:pPr>
      <w:r>
        <w:rPr>
          <w:rFonts w:ascii="宋体" w:hAnsi="宋体" w:eastAsia="宋体" w:cs="宋体"/>
          <w:color w:val="000"/>
          <w:sz w:val="28"/>
          <w:szCs w:val="28"/>
        </w:rPr>
        <w:t xml:space="preserve">为进一步畅通社情民意渠道，引导群众理性地表达诉求，让群众实现“有话跟我说，有事找我办，有难找我帮”的工作局面，我们将二、三级网格长和各块负责人、协管员、相关职能部门下沉人员、群众工作队等网格内人员的联系方式制成公示栏，安装在网格醒目位置，真正做到了集中管理，条块结合，延伸服务，一员多能的服务模式。同时，给每家每户发放《致农户（商户）的一封信》，把二级网格长和三级网格长的联系电话公布上去，使网格化管理服务工作深入基层的情况达到家喻户晓。</w:t>
      </w:r>
    </w:p>
    <w:p>
      <w:pPr>
        <w:ind w:left="0" w:right="0" w:firstLine="560"/>
        <w:spacing w:before="450" w:after="450" w:line="312" w:lineRule="auto"/>
      </w:pPr>
      <w:r>
        <w:rPr>
          <w:rFonts w:ascii="宋体" w:hAnsi="宋体" w:eastAsia="宋体" w:cs="宋体"/>
          <w:color w:val="000"/>
          <w:sz w:val="28"/>
          <w:szCs w:val="28"/>
        </w:rPr>
        <w:t xml:space="preserve">三、摸清家底，为网格化管理服务提供基础信息。</w:t>
      </w:r>
    </w:p>
    <w:p>
      <w:pPr>
        <w:ind w:left="0" w:right="0" w:firstLine="560"/>
        <w:spacing w:before="450" w:after="450" w:line="312" w:lineRule="auto"/>
      </w:pPr>
      <w:r>
        <w:rPr>
          <w:rFonts w:ascii="宋体" w:hAnsi="宋体" w:eastAsia="宋体" w:cs="宋体"/>
          <w:color w:val="000"/>
          <w:sz w:val="28"/>
          <w:szCs w:val="28"/>
        </w:rPr>
        <w:t xml:space="preserve">网格化管理实际上就是精细化管理，要做到小事不出村，大事不出乡的管理目的，全乡每家每户的基本信息如果掌握不清，就成了制约精细化管理的瓶颈。从5月9日我乡召开网格化管理工作推进会至今，我乡各个二、三级网格工作人员全部下沉到基层村组，走村入户，逐人逐项进行信息摸底核查，详细掌握每个家庭的基本情况和各个服务对象的服务需求，为七个重点领域网格化服务提供了最基本的.信息基础。</w:t>
      </w:r>
    </w:p>
    <w:p>
      <w:pPr>
        <w:ind w:left="0" w:right="0" w:firstLine="560"/>
        <w:spacing w:before="450" w:after="450" w:line="312" w:lineRule="auto"/>
      </w:pPr>
      <w:r>
        <w:rPr>
          <w:rFonts w:ascii="宋体" w:hAnsi="宋体" w:eastAsia="宋体" w:cs="宋体"/>
          <w:color w:val="000"/>
          <w:sz w:val="28"/>
          <w:szCs w:val="28"/>
        </w:rPr>
        <w:t xml:space="preserve">四、注重实效，用“小网格”服务“大民生”。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全乡机关干部和各职能部门工作人员全部下沉入二、三级网格内，每天排查发现、掌握、解决七个重点领域所有问题，工作人员实现了由以前的专人单项、一岗一责向一专多能、一岗多责的转变，网格责任人包揽了责任区内的信息动态采集、登记，问题排查、解决、上报等各项工作和所有民情事务。对网格内发生的各类问题，三级网格长能处理的当场处理，不能办理的则逐级上报，做到了日排查，日处理，日上报，并及时与相关领域职能部门对接协调。同时，我们充分利用网中有格，按格定岗，人在格上，事在网中的精细化管理优势，细化了各级网格人员的工作职责，真正实现了“排查全覆盖，管理无缝隙，服务全方位，有问题及时发现，有矛盾及时化解，有需求及时服务”和“小事不出网格，大事不出乡镇“的精细化管理目标，搜集摸清了各个网格内七个重点领域的基本信息。到目前为止，全乡已经排查出非法经营136家（上报平台39家），工商所正在责令整改或限期办证，已处理32家门店，正在处理的8家，还有28家需要联合执法，我们已经给相关职能部门发去了通报公函；非法生产2家，已停产整改；安全生产99起，已全部整改到位；非法建设15起，已拆除、制止，目前无新增违法建筑现象；信访稳定2起，已全部得到稳控；基层组织建设6起，已全部调查处理；公共服务共571起，已及时办结571起。七个重点领域共排查出问题831起，已办结731起，办结率为88%。</w:t>
      </w:r>
    </w:p>
    <w:p>
      <w:pPr>
        <w:ind w:left="0" w:right="0" w:firstLine="560"/>
        <w:spacing w:before="450" w:after="450" w:line="312" w:lineRule="auto"/>
      </w:pPr>
      <w:r>
        <w:rPr>
          <w:rFonts w:ascii="宋体" w:hAnsi="宋体" w:eastAsia="宋体" w:cs="宋体"/>
          <w:color w:val="000"/>
          <w:sz w:val="28"/>
          <w:szCs w:val="28"/>
        </w:rPr>
        <w:t xml:space="preserve">下一步，我们将继续按照“坚持依靠群众，促进工作落实”的长效工作机制，以网格化管理信息平台为依托，各网格负责人、乡直部门、市直相关职能部门和群众工作队等相关人员积极配合巡查、发现、报告、劝阻辖区内七个重点领域矛盾问题，及时排查、化解、处置安全隐患和不稳定因素，帮助基层群众解决实际问题，全力实现“群众说话有人听、群众困难有人帮、群众事情有人办、群众纷争有人管、公共事务有人理”的工作目标，为我乡广大群众营造稳定、有序、和谐的发展环境和生活环境。</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齐心协力下，网格化的建设管理工作一定能迈上新台阶!</w:t>
      </w:r>
    </w:p>
    <w:p>
      <w:pPr>
        <w:ind w:left="0" w:right="0" w:firstLine="560"/>
        <w:spacing w:before="450" w:after="450" w:line="312" w:lineRule="auto"/>
      </w:pPr>
      <w:r>
        <w:rPr>
          <w:rFonts w:ascii="宋体" w:hAnsi="宋体" w:eastAsia="宋体" w:cs="宋体"/>
          <w:color w:val="000"/>
          <w:sz w:val="28"/>
          <w:szCs w:val="28"/>
        </w:rPr>
        <w:t xml:space="preserve">xx社区东起xx公路、西至xx、南起xx路、北至xx路，辖区面积xx平方公里，居住着汉、回、维、哈等7个民族，有总户数xx户，xx人，共有住宅xx栋，共分x个住宅小区，x家机关企事业单位，商业网点x户，房屋出租x户，重点行业。随着东区城市的建设发展，辖区新建小区不断增多，社区服务范围广，对象多而杂，安全工作面临许多新情况，新问题，为使安全工作上台阶，xx社区在街道办事处的领导下，在区安委会大力支持和指导下，社区党支部带领一班人积极探索了安全生产网格化管理，实施了“网格化管理，精细化安全服务”的工作机制。</w:t>
      </w:r>
    </w:p>
    <w:p>
      <w:pPr>
        <w:ind w:left="0" w:right="0" w:firstLine="560"/>
        <w:spacing w:before="450" w:after="450" w:line="312" w:lineRule="auto"/>
      </w:pPr>
      <w:r>
        <w:rPr>
          <w:rFonts w:ascii="宋体" w:hAnsi="宋体" w:eastAsia="宋体" w:cs="宋体"/>
          <w:color w:val="000"/>
          <w:sz w:val="28"/>
          <w:szCs w:val="28"/>
        </w:rPr>
        <w:t xml:space="preserve">整合社区安全生产宣传人力资源，建立组织网络，建立规章制度，为“坚持依靠群众，推进工作落实”，在社区进行网格化管理以来，xx社区根据自身实际情况，科学地划分为xx个网格，社区主任为一级网格长、社区居委会委员为二级网格长，社区包片干部、安全生产信息员为三级网格长，各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安全元”，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有无安全隐患。通过日巡查，每天都能第一时间发现问题、把问题解决在萌芽状态。每周一上午召开碰头会例会，由社区安全生产网格第一责任人或主管副主任主持召开，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xx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安全生产网格化管理工作开展以来，xx社区建立了“安全生产、事故隐患”等重点领域台账。坚持边检查、边整改，以检查促整改。在检查中要认真查找事故隐患，对发现的问题要及时采取措施予以解决：对不具备基本安全生产条件的生产经营单位和场所要坚决实施停产、停业整顿：要坚决取缔非法生产经营单位和场所。在上级部门帮助下，解决安全出口等多件疑难问题。网格长的工作得到了群众的信任，在社区群众中树立了良好的形象，安全生产网格化管理，适应群众的需求，有利于社区的和谐和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2025-07-08T03:16:57+08:00</dcterms:created>
  <dcterms:modified xsi:type="dcterms:W3CDTF">2025-07-08T03:16:57+08:00</dcterms:modified>
</cp:coreProperties>
</file>

<file path=docProps/custom.xml><?xml version="1.0" encoding="utf-8"?>
<Properties xmlns="http://schemas.openxmlformats.org/officeDocument/2006/custom-properties" xmlns:vt="http://schemas.openxmlformats.org/officeDocument/2006/docPropsVTypes"/>
</file>