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幼儿园大班新进教师个人年终工作总结三篇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教师，以教育为生的职业。这个职业是人类社会最古老的职业之一。今天为大家精心准备了幼儿园大班新进教师个人年终工作总结三篇，希望对大家有所帮助!　　 幼儿园大班新进教师个人年终工作总结一篇　在孩子们的欢声笑语中新的一年来临了，一个学期即将结束。...</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教师，以教育为生的职业。这个职业是人类社会最古老的职业之一。今天为大家精心准备了幼儿园大班新进教师个人年终工作总结三篇，希望对大家有所帮助!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幼儿园大班新进教师个人年终工作总结一篇</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　　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　　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幼儿园大班新进教师个人年终工作总结二篇</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　　四、家长交流方面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幼儿园大班新进教师个人年终工作总结三篇</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xx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　　五、自身的进步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