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财务工作亮点总结(通用3篇)</w:t>
      </w:r>
      <w:bookmarkEnd w:id="1"/>
    </w:p>
    <w:p>
      <w:pPr>
        <w:jc w:val="center"/>
        <w:spacing w:before="0" w:after="450"/>
      </w:pPr>
      <w:r>
        <w:rPr>
          <w:rFonts w:ascii="Arial" w:hAnsi="Arial" w:eastAsia="Arial" w:cs="Arial"/>
          <w:color w:val="999999"/>
          <w:sz w:val="20"/>
          <w:szCs w:val="20"/>
        </w:rPr>
        <w:t xml:space="preserve">来源：网络  作者：逝水流年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以下是为大家整理的关于财务工作亮点总结的文章3篇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财务工作亮点总结篇1</w:t>
      </w:r>
    </w:p>
    <w:p>
      <w:pPr>
        <w:ind w:left="0" w:right="0" w:firstLine="560"/>
        <w:spacing w:before="450" w:after="450" w:line="312" w:lineRule="auto"/>
      </w:pPr>
      <w:r>
        <w:rPr>
          <w:rFonts w:ascii="宋体" w:hAnsi="宋体" w:eastAsia="宋体" w:cs="宋体"/>
          <w:color w:val="000"/>
          <w:sz w:val="28"/>
          <w:szCs w:val="28"/>
        </w:rPr>
        <w:t xml:space="preserve">　　回顾从事财务科长工作五年以来，在高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　　现将二0xx年财务工作开展情况汇报如下：年终总结</w:t>
      </w:r>
    </w:p>
    <w:p>
      <w:pPr>
        <w:ind w:left="0" w:right="0" w:firstLine="560"/>
        <w:spacing w:before="450" w:after="450" w:line="312" w:lineRule="auto"/>
      </w:pPr>
      <w:r>
        <w:rPr>
          <w:rFonts w:ascii="宋体" w:hAnsi="宋体" w:eastAsia="宋体" w:cs="宋体"/>
          <w:color w:val="000"/>
          <w:sz w:val="28"/>
          <w:szCs w:val="28"/>
        </w:rPr>
        <w:t xml:space="preserve">&gt;　　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　　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&gt;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&gt;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&gt;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&gt;　　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&gt;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　　七、二0xx年财务工作计划。</w:t>
      </w:r>
    </w:p>
    <w:p>
      <w:pPr>
        <w:ind w:left="0" w:right="0" w:firstLine="560"/>
        <w:spacing w:before="450" w:after="450" w:line="312" w:lineRule="auto"/>
      </w:pPr>
      <w:r>
        <w:rPr>
          <w:rFonts w:ascii="宋体" w:hAnsi="宋体" w:eastAsia="宋体" w:cs="宋体"/>
          <w:color w:val="000"/>
          <w:sz w:val="28"/>
          <w:szCs w:val="28"/>
        </w:rPr>
        <w:t xml:space="preserve">　　为全面搞好二00九年全面预算管理与财务管理工作，我们计划重点抓好以下几个方面的工作：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财务工作亮点总结篇2</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09年做了大量细致的工作：</w:t>
      </w:r>
    </w:p>
    <w:p>
      <w:pPr>
        <w:ind w:left="0" w:right="0" w:firstLine="560"/>
        <w:spacing w:before="450" w:after="450" w:line="312" w:lineRule="auto"/>
      </w:pPr>
      <w:r>
        <w:rPr>
          <w:rFonts w:ascii="宋体" w:hAnsi="宋体" w:eastAsia="宋体" w:cs="宋体"/>
          <w:color w:val="000"/>
          <w:sz w:val="28"/>
          <w:szCs w:val="28"/>
        </w:rPr>
        <w:t xml:space="preserve">&gt;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09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2024年，为实现本集团公司的全面预算管理和总体发展目标，财务部的工作任重而道远。为此，需要在以下几个方面继续做好工作：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　　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财务工作亮点总结篇3</w:t>
      </w:r>
    </w:p>
    <w:p>
      <w:pPr>
        <w:ind w:left="0" w:right="0" w:firstLine="560"/>
        <w:spacing w:before="450" w:after="450" w:line="312" w:lineRule="auto"/>
      </w:pPr>
      <w:r>
        <w:rPr>
          <w:rFonts w:ascii="宋体" w:hAnsi="宋体" w:eastAsia="宋体" w:cs="宋体"/>
          <w:color w:val="000"/>
          <w:sz w:val="28"/>
          <w:szCs w:val="28"/>
        </w:rPr>
        <w:t xml:space="preserve">　　能坚持收看新闻，关心国家大事，掌握政策法规，始终保持同党中央观点一致。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　　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　　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　　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　　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　　这些仅是自己工作中的部分，有待于今后更加努力，不断学习，不断进取，争做一名人民更满意的勤务。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2024-11-10T20:49:10+08:00</dcterms:created>
  <dcterms:modified xsi:type="dcterms:W3CDTF">2024-11-10T20:49:10+08:00</dcterms:modified>
</cp:coreProperties>
</file>

<file path=docProps/custom.xml><?xml version="1.0" encoding="utf-8"?>
<Properties xmlns="http://schemas.openxmlformats.org/officeDocument/2006/custom-properties" xmlns:vt="http://schemas.openxmlformats.org/officeDocument/2006/docPropsVTypes"/>
</file>