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2024医院护士年终总结范文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下面是小编整理的2024医院护士年终总结范文，欢迎阅读!</w:t>
      </w:r>
    </w:p>
    <w:p>
      <w:pPr>
        <w:ind w:left="0" w:right="0" w:firstLine="560"/>
        <w:spacing w:before="450" w:after="450" w:line="312" w:lineRule="auto"/>
      </w:pPr>
      <w:r>
        <w:rPr>
          <w:rFonts w:ascii="宋体" w:hAnsi="宋体" w:eastAsia="宋体" w:cs="宋体"/>
          <w:color w:val="000"/>
          <w:sz w:val="28"/>
          <w:szCs w:val="28"/>
        </w:rPr>
        <w:t xml:space="preserve">　　2024医院护士年终总结范文一</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　　2024医院护士年终总结范文二</w:t>
      </w:r>
    </w:p>
    <w:p>
      <w:pPr>
        <w:ind w:left="0" w:right="0" w:firstLine="560"/>
        <w:spacing w:before="450" w:after="450" w:line="312" w:lineRule="auto"/>
      </w:pPr>
      <w:r>
        <w:rPr>
          <w:rFonts w:ascii="宋体" w:hAnsi="宋体" w:eastAsia="宋体" w:cs="宋体"/>
          <w:color w:val="000"/>
          <w:sz w:val="28"/>
          <w:szCs w:val="28"/>
        </w:rPr>
        <w:t xml:space="preserve">　　光阴似箭，日月如梭。2024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　　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 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2024医院护士年终总结范文三</w:t>
      </w:r>
    </w:p>
    <w:p>
      <w:pPr>
        <w:ind w:left="0" w:right="0" w:firstLine="560"/>
        <w:spacing w:before="450" w:after="450" w:line="312" w:lineRule="auto"/>
      </w:pPr>
      <w:r>
        <w:rPr>
          <w:rFonts w:ascii="宋体" w:hAnsi="宋体" w:eastAsia="宋体" w:cs="宋体"/>
          <w:color w:val="000"/>
          <w:sz w:val="28"/>
          <w:szCs w:val="28"/>
        </w:rPr>
        <w:t xml:space="preserve">　　200*年，在县委、县政府及县卫生局的领导下，坚持以“xxxx”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xx年相比，业务收入增加350万元,住院危重病人抢救成功率提高了1.32个百分点，病人满意度上升4个百分点。现将全年工作情况总结如下: 一、深入学习宣传贯彻“xxxx”重要思想和党的xx大精神</w:t>
      </w:r>
    </w:p>
    <w:p>
      <w:pPr>
        <w:ind w:left="0" w:right="0" w:firstLine="560"/>
        <w:spacing w:before="450" w:after="450" w:line="312" w:lineRule="auto"/>
      </w:pPr>
      <w:r>
        <w:rPr>
          <w:rFonts w:ascii="宋体" w:hAnsi="宋体" w:eastAsia="宋体" w:cs="宋体"/>
          <w:color w:val="000"/>
          <w:sz w:val="28"/>
          <w:szCs w:val="28"/>
        </w:rPr>
        <w:t xml:space="preserve">　　全院职工职业道德素质教育上以学习“xxxx”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　　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　　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 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　　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　　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③发挥医院信息his系统中护士工作站的便利性，加强护理的现场控制力度。我院windownt环境下运行的医疗网络工作站，由于其可视化界面、多任务窗口，给护理及病员带来了极大方便 ，可一次查询、输入1例病人的全部资料，随时了解并向病人反馈用药、用量、治疗情况，亦可方便被分管护理的领导调研，为护理管理现代化提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　　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　　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　　6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　　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　　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　　全院广泛开展了“成本效益年”活动，抓管理，降成本，增效益，上水平。实行了全成本控制，经营指标层层分解，逐渐由费用管理转向成本效益管理。xx年初制定了《县医院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　　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　　搞好医院文化建设，不仅有助于医院自身品质的提升，更重要的是可以增强医院的发展潜力。第一，通过制度化的“xxxx”学习和“行业文明创建”活动，大大激发了全院医务工作人员的工作积极性，获得许多先进荣誉。200*年4月我院获芜湖读书指导委员会命名为组织职工读书“先进集体”、9月获被县委、县政府授予抗非典“先进集体”、内科青年医师叶尤强同志获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　　2024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1、以“xxxx”重要思想为指南，以社会需求、群众满意和医院自身发展的需要为标准，扎实抓好医院建设。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　　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　　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　　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　　5、 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　　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　　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　　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　　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2024-09-20T17:30:44+08:00</dcterms:created>
  <dcterms:modified xsi:type="dcterms:W3CDTF">2024-09-20T17:30:44+08:00</dcterms:modified>
</cp:coreProperties>
</file>

<file path=docProps/custom.xml><?xml version="1.0" encoding="utf-8"?>
<Properties xmlns="http://schemas.openxmlformats.org/officeDocument/2006/custom-properties" xmlns:vt="http://schemas.openxmlformats.org/officeDocument/2006/docPropsVTypes"/>
</file>