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2024银行个人总结</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银行个人总结(精品10篇)20_银行个人总结要怎么写，才更标准规范？根据多年的文秘写作经验，参考优秀的20_银行个人总结样本能让你事半功倍，下面分享【20_银行个人总结(精品10篇)】，供你选择借鉴。&gt;20_银行个人总结篇1上半年，我...</w:t>
      </w:r>
    </w:p>
    <w:p>
      <w:pPr>
        <w:ind w:left="0" w:right="0" w:firstLine="560"/>
        <w:spacing w:before="450" w:after="450" w:line="312" w:lineRule="auto"/>
      </w:pPr>
      <w:r>
        <w:rPr>
          <w:rFonts w:ascii="宋体" w:hAnsi="宋体" w:eastAsia="宋体" w:cs="宋体"/>
          <w:color w:val="000"/>
          <w:sz w:val="28"/>
          <w:szCs w:val="28"/>
        </w:rPr>
        <w:t xml:space="preserve">20_银行个人总结(精品10篇)</w:t>
      </w:r>
    </w:p>
    <w:p>
      <w:pPr>
        <w:ind w:left="0" w:right="0" w:firstLine="560"/>
        <w:spacing w:before="450" w:after="450" w:line="312" w:lineRule="auto"/>
      </w:pPr>
      <w:r>
        <w:rPr>
          <w:rFonts w:ascii="宋体" w:hAnsi="宋体" w:eastAsia="宋体" w:cs="宋体"/>
          <w:color w:val="000"/>
          <w:sz w:val="28"/>
          <w:szCs w:val="28"/>
        </w:rPr>
        <w:t xml:space="preserve">20_银行个人总结要怎么写，才更标准规范？根据多年的文秘写作经验，参考优秀的20_银行个人总结样本能让你事半功倍，下面分享【20_银行个人总结(精品10篇)】，供你选择借鉴。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&gt;20_银行个人总结篇1</w:t>
      </w:r>
    </w:p>
    <w:p>
      <w:pPr>
        <w:ind w:left="0" w:right="0" w:firstLine="560"/>
        <w:spacing w:before="450" w:after="450" w:line="312" w:lineRule="auto"/>
      </w:pPr>
      <w:r>
        <w:rPr>
          <w:rFonts w:ascii="宋体" w:hAnsi="宋体" w:eastAsia="宋体" w:cs="宋体"/>
          <w:color w:val="000"/>
          <w:sz w:val="28"/>
          <w:szCs w:val="28"/>
        </w:rPr>
        <w:t xml:space="preserve">上半年，我支行按照总行和____支行工作部署，认真贯彻全行“________、____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___亿元，较年初新增________亿元,增长幅度和实际增长量都排在______支行所辖网点前列。对公存款日均增加________，列______支行区所有网点第__位，新开对公账户____户。授信业务通过授信工作人员努力，为避免风险，上半年，我支行共收回个人贷款______万元，避免因利率波动产生的风险，并且对__________进行了。四级不良贷款收回____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___项超过____分，5项得到满分。储蓄存款余额____亿元,较年初增加________万元，列____支行所属网点第3名，代发工资客户新增数______;银行卡有效消费额______;新增特约商户数______;电子银行柜面替代率______;个人网银有效新增客户数小____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____支行营销奖励措施，对支行发展做出贡献的职工，在获取支行营销奖励的同时，___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___支行拥有对公客户___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三是增加对公服务柜员，目前我支行安排__名对公非现金柜员，__个现金对公优先窗口，满足每日对公大量业务;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&gt;20_银行个人总结篇2</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&gt;20_银行个人总结篇3</w:t>
      </w:r>
    </w:p>
    <w:p>
      <w:pPr>
        <w:ind w:left="0" w:right="0" w:firstLine="560"/>
        <w:spacing w:before="450" w:after="450" w:line="312" w:lineRule="auto"/>
      </w:pPr>
      <w:r>
        <w:rPr>
          <w:rFonts w:ascii="宋体" w:hAnsi="宋体" w:eastAsia="宋体" w:cs="宋体"/>
          <w:color w:val="000"/>
          <w:sz w:val="28"/>
          <w:szCs w:val="28"/>
        </w:rPr>
        <w:t xml:space="preserve">__年是党的__大召开之年，也是实施“__”规划承上启下的重要之年。一年来，__县中心支行在武汉分行、南昌中心支行和__县委、县政府的正确领导下，全面贯彻落实总、分行工作会议和全省人民银行业务工作会议精神，紧紧围绕党委中心工作，立足实际，开拓进取，求实创新，充分发挥窗口指导作用，强化金融管理，维护金融稳定，创新金融服务，加强内控内管，推动了各项工作迈上新台阶。至12月，中支全辖共获得县级以上集体荣誉80余项，其中获“分行文明单位”等省级荣誉26项。</w:t>
      </w:r>
    </w:p>
    <w:p>
      <w:pPr>
        <w:ind w:left="0" w:right="0" w:firstLine="560"/>
        <w:spacing w:before="450" w:after="450" w:line="312" w:lineRule="auto"/>
      </w:pPr>
      <w:r>
        <w:rPr>
          <w:rFonts w:ascii="宋体" w:hAnsi="宋体" w:eastAsia="宋体" w:cs="宋体"/>
          <w:color w:val="000"/>
          <w:sz w:val="28"/>
          <w:szCs w:val="28"/>
        </w:rPr>
        <w:t xml:space="preserve">一、把握货币政策规律性，充分发挥窗口指导作用，助推__经济快速发展</w:t>
      </w:r>
    </w:p>
    <w:p>
      <w:pPr>
        <w:ind w:left="0" w:right="0" w:firstLine="560"/>
        <w:spacing w:before="450" w:after="450" w:line="312" w:lineRule="auto"/>
      </w:pPr>
      <w:r>
        <w:rPr>
          <w:rFonts w:ascii="宋体" w:hAnsi="宋体" w:eastAsia="宋体" w:cs="宋体"/>
          <w:color w:val="000"/>
          <w:sz w:val="28"/>
          <w:szCs w:val="28"/>
        </w:rPr>
        <w:t xml:space="preserve">(一)加强“窗口”指导作用。一是年初召开了全县金融工作座谈会和全县法人金融机构信贷调控工作会议，研究部署__年全县金融工作要点和信贷调控方向。二是提请县政府转发了《人行__县中支关于金融支持现代服务业加快发展意见的通知》，要求金融机构加大金融创新，不断提升金融支持现代服务业加快发展的水平，突出支持重点，努力满足现代服务业对金融服务的要求，抓住有利时机，在促进现代服务业发展中做大做强金融业，完善风险控制，形成金融支持现代服务业发展的长效机制。三是举办了全县法人金融机构信贷政策业务培训班，详细分析了当前宏观经济形势，围绕再贴现、支农再贷款以及存款准备金管理等各项货币信贷业务知识进行了详细讲解，有效防范金融机构在实际工作出现各项违规行为。四是组织举办了__年__县银企对接合作会，县银行机构与30家企业进行了现场签约，签约总金额达39亿元。</w:t>
      </w:r>
    </w:p>
    <w:p>
      <w:pPr>
        <w:ind w:left="0" w:right="0" w:firstLine="560"/>
        <w:spacing w:before="450" w:after="450" w:line="312" w:lineRule="auto"/>
      </w:pPr>
      <w:r>
        <w:rPr>
          <w:rFonts w:ascii="宋体" w:hAnsi="宋体" w:eastAsia="宋体" w:cs="宋体"/>
          <w:color w:val="000"/>
          <w:sz w:val="28"/>
          <w:szCs w:val="28"/>
        </w:rPr>
        <w:t xml:space="preserve">(二)强化信贷调控管理。一是制定出台了《人行__县中支地方法人金融机构信贷调控操作规程》，就人民银行信贷调控的工作机制、合意贷款的申报、核实、测算核定、监督管理、合意贷款调控、奖惩约束进行了规定。二是下发《关于进一步加强辖内地方法人金融机构信贷调控的通知》，就做好货币信贷调控工作提出了明确要求。三是开展了对县域涉农信贷专项评估，并组织了对驻县9家银行业金融机构、全县13家地方法人金融机构20__年信贷政策执行情况的现场评估，及时通报了评估结果。四是组织开展辖内法人金融机构信贷投向大核查。</w:t>
      </w:r>
    </w:p>
    <w:p>
      <w:pPr>
        <w:ind w:left="0" w:right="0" w:firstLine="560"/>
        <w:spacing w:before="450" w:after="450" w:line="312" w:lineRule="auto"/>
      </w:pPr>
      <w:r>
        <w:rPr>
          <w:rFonts w:ascii="宋体" w:hAnsi="宋体" w:eastAsia="宋体" w:cs="宋体"/>
          <w:color w:val="000"/>
          <w:sz w:val="28"/>
          <w:szCs w:val="28"/>
        </w:rPr>
        <w:t xml:space="preserve">(三)用好货币政策调控工具。一是加强存款准备金管理。组织开展了对4家农村合作金融机构、村镇银行的存款准备金现场检查。二是加强再贴现、再贷款业务管理。__年累计发放再贴现85笔，金额3.48亿元;发放支农再贷款1.45亿元，有力地支持了金融机构业务拓展。三是加强已兑付央行票据农社后续监测考核。</w:t>
      </w:r>
    </w:p>
    <w:p>
      <w:pPr>
        <w:ind w:left="0" w:right="0" w:firstLine="560"/>
        <w:spacing w:before="450" w:after="450" w:line="312" w:lineRule="auto"/>
      </w:pPr>
      <w:r>
        <w:rPr>
          <w:rFonts w:ascii="宋体" w:hAnsi="宋体" w:eastAsia="宋体" w:cs="宋体"/>
          <w:color w:val="000"/>
          <w:sz w:val="28"/>
          <w:szCs w:val="28"/>
        </w:rPr>
        <w:t xml:space="preserve">(四)加大对薄弱环节的金融支持。一是继续完善小额担保贷款管理机制，增强小额担保贷款扶持创业的功效，推动小额担保贷款覆盖面。至12月末，全县小额担保贷款余额11.2亿元，累放10.84亿元，贷款到期收回率达99.9%。二是加大“三农”信贷投放力度。至12月末，全县银行业金融机构涉农贷款余额348.57亿元，占各项贷款余额的61.42%。三是加大小微企业信贷产品创新。全县各国有商业银行、邮政储蓄银行均成立了小企业贷款专营中心，专为小微企业提供500万元以下的融资服务，简化了小微企业贷款业务流程，提高了审批效率。至12月末，全县银行机构小微企业人民币贷款余额89.57亿元，比年初增长39.91%。</w:t>
      </w:r>
    </w:p>
    <w:p>
      <w:pPr>
        <w:ind w:left="0" w:right="0" w:firstLine="560"/>
        <w:spacing w:before="450" w:after="450" w:line="312" w:lineRule="auto"/>
      </w:pPr>
      <w:r>
        <w:rPr>
          <w:rFonts w:ascii="宋体" w:hAnsi="宋体" w:eastAsia="宋体" w:cs="宋体"/>
          <w:color w:val="000"/>
          <w:sz w:val="28"/>
          <w:szCs w:val="28"/>
        </w:rPr>
        <w:t xml:space="preserve">(五)积极开展跨境人民币结算业务。中支及时将有关政策规定转发给辖内经机构,加大政策宣传培训力度，编发了《__货币信贷之窗》,专门宣传跨境贸易人民币结算政策，在全县范围内积极宣传跨境人民币结算政策以及工作开展情况，__年全县跨境人民币业务结算总量达50.92亿元。</w:t>
      </w:r>
    </w:p>
    <w:p>
      <w:pPr>
        <w:ind w:left="0" w:right="0" w:firstLine="560"/>
        <w:spacing w:before="450" w:after="450" w:line="312" w:lineRule="auto"/>
      </w:pPr>
      <w:r>
        <w:rPr>
          <w:rFonts w:ascii="宋体" w:hAnsi="宋体" w:eastAsia="宋体" w:cs="宋体"/>
          <w:color w:val="000"/>
          <w:sz w:val="28"/>
          <w:szCs w:val="28"/>
        </w:rPr>
        <w:t xml:space="preserve">二、增强风险监测针对性，提高金融稳定驾驭能力，促进辖区金融稳健运行</w:t>
      </w:r>
    </w:p>
    <w:p>
      <w:pPr>
        <w:ind w:left="0" w:right="0" w:firstLine="560"/>
        <w:spacing w:before="450" w:after="450" w:line="312" w:lineRule="auto"/>
      </w:pPr>
      <w:r>
        <w:rPr>
          <w:rFonts w:ascii="宋体" w:hAnsi="宋体" w:eastAsia="宋体" w:cs="宋体"/>
          <w:color w:val="000"/>
          <w:sz w:val="28"/>
          <w:szCs w:val="28"/>
        </w:rPr>
        <w:t xml:space="preserve">(一)创新建立影子银行体系风险监测机制。将全县融资性担保机构、小额贷款公司、典当行、民间融资等非银行机构纳入影子银行体系。建立跨部门信息共享协调合作机制，及时掌握包括政策法规、影子银行体系各机构的发展状况和相关监管报告等信息。在开展日常监测工作中，借助政府协调平台、专题调研平台、信息披露平台三个平台，实现了风险监测由人民银行独撑向多平台互动转变，</w:t>
      </w:r>
    </w:p>
    <w:p>
      <w:pPr>
        <w:ind w:left="0" w:right="0" w:firstLine="560"/>
        <w:spacing w:before="450" w:after="450" w:line="312" w:lineRule="auto"/>
      </w:pPr>
      <w:r>
        <w:rPr>
          <w:rFonts w:ascii="宋体" w:hAnsi="宋体" w:eastAsia="宋体" w:cs="宋体"/>
          <w:color w:val="000"/>
          <w:sz w:val="28"/>
          <w:szCs w:val="28"/>
        </w:rPr>
        <w:t xml:space="preserve">探索出台了《__县影子银行体系风险监测预警综合评价办法》，提请县政府下发了《关于建立影子银行体系数据信息质量维护机制的通知》，有效解决了影子银行共享数据信息的真实性、准确性难题。</w:t>
      </w:r>
    </w:p>
    <w:p>
      <w:pPr>
        <w:ind w:left="0" w:right="0" w:firstLine="560"/>
        <w:spacing w:before="450" w:after="450" w:line="312" w:lineRule="auto"/>
      </w:pPr>
      <w:r>
        <w:rPr>
          <w:rFonts w:ascii="宋体" w:hAnsi="宋体" w:eastAsia="宋体" w:cs="宋体"/>
          <w:color w:val="000"/>
          <w:sz w:val="28"/>
          <w:szCs w:val="28"/>
        </w:rPr>
        <w:t xml:space="preserve">(二)加强重点领域和行业风险监测。认真撰写《__年__县金融稳定报告》，客观真实反映了全县金融业风险状况和金融监管效果，披露了全县金融业风险状况。继续实施地方性法人金融机构风险监测分析月报制度，结合《__县“金融稳定性监测评估”法人金融机构操作细则》，定期上报监测报表和分析报告。在巩固现有银行业、证券业、保险业金融风险监测评估体系的基础上，继续将担保公司、典当行等非银行金融机构纳入监测体系，不定期进行监测分析，重点关注银行、证券、保险等各类理财产品的发展及风险隐患，对地方政府融资平台开展深入研究，加大对辖内城投公司等政府融资平台的风险监测力度。</w:t>
      </w:r>
    </w:p>
    <w:p>
      <w:pPr>
        <w:ind w:left="0" w:right="0" w:firstLine="560"/>
        <w:spacing w:before="450" w:after="450" w:line="312" w:lineRule="auto"/>
      </w:pPr>
      <w:r>
        <w:rPr>
          <w:rFonts w:ascii="宋体" w:hAnsi="宋体" w:eastAsia="宋体" w:cs="宋体"/>
          <w:color w:val="000"/>
          <w:sz w:val="28"/>
          <w:szCs w:val="28"/>
        </w:rPr>
        <w:t xml:space="preserve">(三)加强金融管理与服务。中支积极创新开展构建县域金融管理长效机制，促进基层央行高效履职。创新履职手段，建立实施了一系列制度、措施,形成“分时管理、衔接有序、相互联系、科学有效”的“两管理、两综合”工作长效机制，经验材料在全省金融稳定专业会议上交流。开展对新型金融机构的管理创新，辖内__县支行探索建立了驻新型金融机构金融管理与服务监测员制度，通过“明确监测员职责、约定新型金融机构相应义务、规范监测员制度有关要求”等措施，切实做到金融管理与服务并重。将开展对新设银行机构开业前金融服务与管理知识测试工作常规化、制度化，__年中支及辖内支行先后组织__农商银行、稠州村镇银行永阳支行等单位负责人以及相关经办人员进行了综合测试，参考人员达180人次。继续深入开展综合执法检查，完成了对县工行、中行的综合执法检查。</w:t>
      </w:r>
    </w:p>
    <w:p>
      <w:pPr>
        <w:ind w:left="0" w:right="0" w:firstLine="560"/>
        <w:spacing w:before="450" w:after="450" w:line="312" w:lineRule="auto"/>
      </w:pPr>
      <w:r>
        <w:rPr>
          <w:rFonts w:ascii="宋体" w:hAnsi="宋体" w:eastAsia="宋体" w:cs="宋体"/>
          <w:color w:val="000"/>
          <w:sz w:val="28"/>
          <w:szCs w:val="28"/>
        </w:rPr>
        <w:t xml:space="preserve">(四)加强征信系统建设。积极开展中小企业信用档案建立和录入工作，全年共完成4000余家中小企业信用档案建设，并从中筛选出优质企业给予信贷支持。积极建立农户电子信用档案，加强与农信社沟通协调，推动信用农户纸质档案的采集工作，同时积极引导农户重视积累自身的信用记录，提高农户信用意识。认真做好贷款卡管理工作，建立了贷款卡年审绿色通道，通过创新贷款卡年审管理等方式，实现了贷款卡年审过程中人民银行、金融机构、年审企业的有效结合，共办理了900余家企业贷款卡年审。开展机构信用代码证发放工作，第一批1.1万份机构信用代码证，已全部发放到位。</w:t>
      </w:r>
    </w:p>
    <w:p>
      <w:pPr>
        <w:ind w:left="0" w:right="0" w:firstLine="560"/>
        <w:spacing w:before="450" w:after="450" w:line="312" w:lineRule="auto"/>
      </w:pPr>
      <w:r>
        <w:rPr>
          <w:rFonts w:ascii="宋体" w:hAnsi="宋体" w:eastAsia="宋体" w:cs="宋体"/>
          <w:color w:val="000"/>
          <w:sz w:val="28"/>
          <w:szCs w:val="28"/>
        </w:rPr>
        <w:t xml:space="preserve">(五)深入推进金融生态建设。率先在全省开展了金融生态示范县(县、区)评选工作，召开了全县农村信用体系建设推广工作现场会，对获得20__年度的3个金融生态示范县(县、区)和7个金融生态达标县(县、区)进行了表彰和授牌。提请县政府出台了《__县金融生态“示范县(县、区)”政策优惠实施细则》，并召开了首个金融生态示范县(县、区)优惠政策落实推进会，对金融生态示范县(县、区)在金融产品创新、税收等方面提供优惠政策。通过__人民广播电台对“信用记录关爱日”活动进行报道，结合“学雷锋日”开展“志愿者传信活动”等，开展了形式多样的征信宣传活动。积极开展农村普惠金融体系建设，组织了农村金融教育者赴遂川县高坪镇开展金融教育志愿者活动，为当地50多名农户进行金融知识培训。加强反洗钱工作，探索建立“融入地方金融生态建设的反洗钱考核体系”，率先在全省将反洗钱列为金融生态建设内容纳入政府年终综合考评范围，通过建立反洗钱工作考核指标及相应体系，进一步推动、深化招商引资领域反洗钱监管工作。</w:t>
      </w:r>
    </w:p>
    <w:p>
      <w:pPr>
        <w:ind w:left="0" w:right="0" w:firstLine="560"/>
        <w:spacing w:before="450" w:after="450" w:line="312" w:lineRule="auto"/>
      </w:pPr>
      <w:r>
        <w:rPr>
          <w:rFonts w:ascii="宋体" w:hAnsi="宋体" w:eastAsia="宋体" w:cs="宋体"/>
          <w:color w:val="000"/>
          <w:sz w:val="28"/>
          <w:szCs w:val="28"/>
        </w:rPr>
        <w:t xml:space="preserve">三、赋予金融服务创造性，努力改进服务理念与手段，全面提升金融服务水平</w:t>
      </w:r>
    </w:p>
    <w:p>
      <w:pPr>
        <w:ind w:left="0" w:right="0" w:firstLine="560"/>
        <w:spacing w:before="450" w:after="450" w:line="312" w:lineRule="auto"/>
      </w:pPr>
      <w:r>
        <w:rPr>
          <w:rFonts w:ascii="宋体" w:hAnsi="宋体" w:eastAsia="宋体" w:cs="宋体"/>
          <w:color w:val="000"/>
          <w:sz w:val="28"/>
          <w:szCs w:val="28"/>
        </w:rPr>
        <w:t xml:space="preserve">(一)做好信息调研工作。继续实行《中支青年信息调研课题组实施方案》，组织召开了中支青年信息调研工作座谈会，突出培养青年信息调研能力;实行三级审核工作机制，加大对辖内金融机构统计数据、经济调查和征信管理报表的审核力度，切实做到上报数据和报表准确及时，统计数据和报表零差错。举办了以“金融支持小微企业发展”为主题的第三届“井冈金融论坛”，为经济金融界人士提供了交流平台。积极开展专题调研，开展了春耕备耕、中小企业金融服务等调查，为上级决策提供参考。</w:t>
      </w:r>
    </w:p>
    <w:p>
      <w:pPr>
        <w:ind w:left="0" w:right="0" w:firstLine="560"/>
        <w:spacing w:before="450" w:after="450" w:line="312" w:lineRule="auto"/>
      </w:pPr>
      <w:r>
        <w:rPr>
          <w:rFonts w:ascii="宋体" w:hAnsi="宋体" w:eastAsia="宋体" w:cs="宋体"/>
          <w:color w:val="000"/>
          <w:sz w:val="28"/>
          <w:szCs w:val="28"/>
        </w:rPr>
        <w:t xml:space="preserve">(二)强化会计财务管理。出台了《人行__县中支对账管理办法》，联合各部门分两次对县支行“大会计”工作进行突击检查。出台了《人行__县中支内部接待管理办法》和《人行__县中支内部往来用餐标准》等，进一步规范内部接待标准，坚决杜绝各种铺张浪费，有效降低了公务接待成本。下发了《关于进一步加强财务管理的通知》，进一步规范辖内财务管理工作。</w:t>
      </w:r>
    </w:p>
    <w:p>
      <w:pPr>
        <w:ind w:left="0" w:right="0" w:firstLine="560"/>
        <w:spacing w:before="450" w:after="450" w:line="312" w:lineRule="auto"/>
      </w:pPr>
      <w:r>
        <w:rPr>
          <w:rFonts w:ascii="宋体" w:hAnsi="宋体" w:eastAsia="宋体" w:cs="宋体"/>
          <w:color w:val="000"/>
          <w:sz w:val="28"/>
          <w:szCs w:val="28"/>
        </w:rPr>
        <w:t xml:space="preserve">(三)加强支付结算管理。积极推动银行卡助农取款服务工作，进一步改善农村支付服务环境，提升农村地区金融服务水平。至12月末，全县银行卡助农取款服务点数量达724个。扎实开展“刷卡无障碍”创建活动，增加ATM机具、POS机的投放量，至12月末，银行业金融机构新增ATM机280台、新增POS机3208台。启动了__县现代化支付系统宣传主题日活动,积极引导县民根据实际需要应用支付系统办理相关业务。</w:t>
      </w:r>
    </w:p>
    <w:p>
      <w:pPr>
        <w:ind w:left="0" w:right="0" w:firstLine="560"/>
        <w:spacing w:before="450" w:after="450" w:line="312" w:lineRule="auto"/>
      </w:pPr>
      <w:r>
        <w:rPr>
          <w:rFonts w:ascii="宋体" w:hAnsi="宋体" w:eastAsia="宋体" w:cs="宋体"/>
          <w:color w:val="000"/>
          <w:sz w:val="28"/>
          <w:szCs w:val="28"/>
        </w:rPr>
        <w:t xml:space="preserve">(四)强化经理国库职能。印发了《__县国库TCBS账务日间查询登记制度》，有效地发现当日业务差错，并当日纠正差错，提高TCBS核算质量。全面实现了税收资金由同城系统办理改为由大额支付系统直接划转国库，制定了《大额支付系统划转国库税收资金业务处理办法》，有效防范国库资金风险。进一步加大财税库银横向联网系统(TIPS)推广力度，保持电子缴税率和签约率在全省处于先进行列的位置。配合“乡财县管”财政体制改革，做好乡镇财政资金国库集中支付管理工作，树立为财政服务形象。在全县范围内开展了国债收款单集中催兑活动，以“单单有催兑，单单有交代”为目标，扎实做好国债收款单催兑工作。</w:t>
      </w:r>
    </w:p>
    <w:p>
      <w:pPr>
        <w:ind w:left="0" w:right="0" w:firstLine="560"/>
        <w:spacing w:before="450" w:after="450" w:line="312" w:lineRule="auto"/>
      </w:pPr>
      <w:r>
        <w:rPr>
          <w:rFonts w:ascii="宋体" w:hAnsi="宋体" w:eastAsia="宋体" w:cs="宋体"/>
          <w:color w:val="000"/>
          <w:sz w:val="28"/>
          <w:szCs w:val="28"/>
        </w:rPr>
        <w:t xml:space="preserve">(五)加强货币金银管理。统筹安排发行基金调拨，在保证全年现金供应和发行基金后备库存的基础上，实施了“库库对接、库行对接、行企对接”三种调拨调剂模式，加大了小面额人民币供应，改善流通中人民币的结构状况，提升流通中人民币整洁度。积极开展“吉州区人民币收付服务管理示范区”创建活动，推进金融机构向人民币履职“零推诿”、_出现“零容忍”、服务“零距离”、管理“零缝隙”、服务对象“零投诉”和“双百”目标靠近。积极做好反假货币宣传培训工作，开展了“打击和防范经济犯罪—你我共同的责任”宣传日活动，编辑印刷了《反假货币知识必读本》教材，组织开展了临柜人员人民币知识业务培训，在全省率先举办了银行业金融机构收付业务管理培训班，提高了金融从业人员人民币收付业务水平。</w:t>
      </w:r>
    </w:p>
    <w:p>
      <w:pPr>
        <w:ind w:left="0" w:right="0" w:firstLine="560"/>
        <w:spacing w:before="450" w:after="450" w:line="312" w:lineRule="auto"/>
      </w:pPr>
      <w:r>
        <w:rPr>
          <w:rFonts w:ascii="宋体" w:hAnsi="宋体" w:eastAsia="宋体" w:cs="宋体"/>
          <w:color w:val="000"/>
          <w:sz w:val="28"/>
          <w:szCs w:val="28"/>
        </w:rPr>
        <w:t xml:space="preserve">(六)强化外汇监管职能。做好企业档案信息清查及名录登记工作，完成录入货物贸易外汇监测系统的企业档案313家，其中列入名录内企业226家，并根据辖内企业提交的出口单位备案登记的相关情况，及时更新监测系统中的企业名录信息，确保货物贸易外汇改革顺利推行。根据新货物贸易外汇管理制度规定，对全辖310家名录内企业开展了全面监测，完成了改革后货物贸易企业的首次分类管理工作。加强外汇现场检查，对县农行、县建行、县邮储银行和赣州银行开展了国际收支统计申报、服务贸易和个人结售汇业务季度现场核查。认真做好各项外汇监管系统的升级和整合工作，分别完成了个人外汇业务非现场监管软件和外汇非现场检查系统的升级改造工作，完成了个人结售汇系统应用门户整合推广工作。首次受理了辖区平安保险公司__支公司开办外汇业务保险业务的申请，并获得省分局批复。新核准7家银行机构开办结售汇业务，全辖办理结售汇银行机构增加到102家，扩大了县域外汇管理与服务覆盖面。</w:t>
      </w:r>
    </w:p>
    <w:p>
      <w:pPr>
        <w:ind w:left="0" w:right="0" w:firstLine="560"/>
        <w:spacing w:before="450" w:after="450" w:line="312" w:lineRule="auto"/>
      </w:pPr>
      <w:r>
        <w:rPr>
          <w:rFonts w:ascii="宋体" w:hAnsi="宋体" w:eastAsia="宋体" w:cs="宋体"/>
          <w:color w:val="000"/>
          <w:sz w:val="28"/>
          <w:szCs w:val="28"/>
        </w:rPr>
        <w:t xml:space="preserve">(七)加强科技、后勤服务保障。完成了中央银行会计核算系统(ABS)的全国灾难应急演练，做好业务网等级保护和办公网分级保护工作。完成了辖内重要业务系统等级保护的定级初审，及时向上级主管部门报送了相关定级审批报表和定级材料;建成开通辖内视频会议系统到县工程。做好重点创新项目“基层人民银行业务网安全保密域管理工程”的设计开发和在部分县县支行的推广应用，得到上级行主管部门的肯定。加强用电、用水等重点环节能耗管理，逐步淘汰耗电量高的用电设备，积极推广节能新产品，有效降低各项能耗开支。围绕“珍惜生命之源，人人节水护水”的宣传主题，开展公共机构节能宣传周活动，中支节能减排工作经验在全省人民银行系统后勤工作会议进行介绍推广。</w:t>
      </w:r>
    </w:p>
    <w:p>
      <w:pPr>
        <w:ind w:left="0" w:right="0" w:firstLine="560"/>
        <w:spacing w:before="450" w:after="450" w:line="312" w:lineRule="auto"/>
      </w:pPr>
      <w:r>
        <w:rPr>
          <w:rFonts w:ascii="宋体" w:hAnsi="宋体" w:eastAsia="宋体" w:cs="宋体"/>
          <w:color w:val="000"/>
          <w:sz w:val="28"/>
          <w:szCs w:val="28"/>
        </w:rPr>
        <w:t xml:space="preserve">&gt;20_银行个人总结篇4</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&gt;20_银行个人总结篇5</w:t>
      </w:r>
    </w:p>
    <w:p>
      <w:pPr>
        <w:ind w:left="0" w:right="0" w:firstLine="560"/>
        <w:spacing w:before="450" w:after="450" w:line="312" w:lineRule="auto"/>
      </w:pPr>
      <w:r>
        <w:rPr>
          <w:rFonts w:ascii="宋体" w:hAnsi="宋体" w:eastAsia="宋体" w:cs="宋体"/>
          <w:color w:val="000"/>
          <w:sz w:val="28"/>
          <w:szCs w:val="28"/>
        </w:rPr>
        <w:t xml:space="preserve">这一年，__支行的信贷工作在行领导和信贷处的统一安排部署下，全行上下齐心协力，以加快发展为主题，以扩增存贷规模、提高资产质量为核心，以加强信贷管理为重点，以各项信贷制度的落实为基础，经过了一季度的“__和二季度的“__”等竞赛活动，__支行各项经营业绩稳步增长，截止_月末，支行各项存款余额_万元，较年初增加_万元;各项贷款余额_万元，较年初增加_万元，存贷比例_%;不良贷款余额_万元，较年初下降_万元;办理银行承兑汇票金额_万元;办理贴现金额_万元;利息收入_万元，一年实现利润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__有限公司、__有限公司、__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_月份实现利息收入_万元，超过去年全年收息水平，实现利润_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_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四、完善的内部管理机制</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__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宋体" w:hAnsi="宋体" w:eastAsia="宋体" w:cs="宋体"/>
          <w:color w:val="000"/>
          <w:sz w:val="28"/>
          <w:szCs w:val="28"/>
        </w:rPr>
        <w:t xml:space="preserve">&gt;20_银行个人总结篇6</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行共同走向更好的明天。</w:t>
      </w:r>
    </w:p>
    <w:p>
      <w:pPr>
        <w:ind w:left="0" w:right="0" w:firstLine="560"/>
        <w:spacing w:before="450" w:after="450" w:line="312" w:lineRule="auto"/>
      </w:pPr>
      <w:r>
        <w:rPr>
          <w:rFonts w:ascii="宋体" w:hAnsi="宋体" w:eastAsia="宋体" w:cs="宋体"/>
          <w:color w:val="000"/>
          <w:sz w:val="28"/>
          <w:szCs w:val="28"/>
        </w:rPr>
        <w:t xml:space="preserve">&gt;20_银行个人总结篇7</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&gt;20_银行个人总结篇8</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&gt;20_银行个人总结篇9</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宋体" w:hAnsi="宋体" w:eastAsia="宋体" w:cs="宋体"/>
          <w:color w:val="000"/>
          <w:sz w:val="28"/>
          <w:szCs w:val="28"/>
        </w:rPr>
        <w:t xml:space="preserve">&gt;20_银行个人总结篇10</w:t>
      </w:r>
    </w:p>
    <w:p>
      <w:pPr>
        <w:ind w:left="0" w:right="0" w:firstLine="560"/>
        <w:spacing w:before="450" w:after="450" w:line="312" w:lineRule="auto"/>
      </w:pPr>
      <w:r>
        <w:rPr>
          <w:rFonts w:ascii="宋体" w:hAnsi="宋体" w:eastAsia="宋体" w:cs="宋体"/>
          <w:color w:val="000"/>
          <w:sz w:val="28"/>
          <w:szCs w:val="28"/>
        </w:rPr>
        <w:t xml:space="preserve">上半年，我行认真贯彻市分行20_年工作会议精神，进一步深化改革，加强员工队伍建设，强化内控和风险管理，齐心协力抓好工作落实，确保了我行20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万元，较年初新增_万元，完成市分行人民币存款计划的_。其中人民币对私存款余额达到_万元，余额新增_万元，完成市分行计划的_。;对公存款余额达到_万元，余额新增_万元，完成市分行计划的_;金融机构存款余额_万元，新增_元，完成市分行计划的_。外币存款受人民币升值压力影响，较年初负增长_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万元，较年初减少_万元，其中零售贷款减少_万元;公司贷款较年初减少_万元;票据贴现余额减少_万元。通过大力催收，收回_有限公司逾期贷款_万元、零售不良贷款_万元，我行不良贷款率由年初的_降至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四、20_年下半年我们的工作重点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2024-09-20T23:56:46+08:00</dcterms:created>
  <dcterms:modified xsi:type="dcterms:W3CDTF">2024-09-20T23:56:46+08:00</dcterms:modified>
</cp:coreProperties>
</file>

<file path=docProps/custom.xml><?xml version="1.0" encoding="utf-8"?>
<Properties xmlns="http://schemas.openxmlformats.org/officeDocument/2006/custom-properties" xmlns:vt="http://schemas.openxmlformats.org/officeDocument/2006/docPropsVTypes"/>
</file>