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员积分制管理制度为进一步深化党员党性定期分析、民主评议制度,加强党员教育管理,建立科学完善的党员考核评价体系,实行党员积分制管理。本站精心为大家整理了党员积分制工作总结三篇，希望对你有帮助。　　党员积分制工作总结1　　党员“积分制”管理是...</w:t>
      </w:r>
    </w:p>
    <w:p>
      <w:pPr>
        <w:ind w:left="0" w:right="0" w:firstLine="560"/>
        <w:spacing w:before="450" w:after="450" w:line="312" w:lineRule="auto"/>
      </w:pPr>
      <w:r>
        <w:rPr>
          <w:rFonts w:ascii="宋体" w:hAnsi="宋体" w:eastAsia="宋体" w:cs="宋体"/>
          <w:color w:val="000"/>
          <w:sz w:val="28"/>
          <w:szCs w:val="28"/>
        </w:rPr>
        <w:t xml:space="preserve">党员积分制管理制度为进一步深化党员党性定期分析、民主评议制度,加强党员教育管理,建立科学完善的党员考核评价体系,实行党员积分制管理。本站精心为大家整理了党员积分制工作总结三篇，希望对你有帮助。[_TAG_h2]　　党员积分制工作总结1</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我们杨坝居委按照上级部门精神要求，结合本居的实际，现将工作情况总结如下：</w:t>
      </w:r>
    </w:p>
    <w:p>
      <w:pPr>
        <w:ind w:left="0" w:right="0" w:firstLine="560"/>
        <w:spacing w:before="450" w:after="450" w:line="312" w:lineRule="auto"/>
      </w:pPr>
      <w:r>
        <w:rPr>
          <w:rFonts w:ascii="宋体" w:hAnsi="宋体" w:eastAsia="宋体" w:cs="宋体"/>
          <w:color w:val="000"/>
          <w:sz w:val="28"/>
          <w:szCs w:val="28"/>
        </w:rPr>
        <w:t xml:space="preserve">　　 一是加强领导、精心实施。一是组织上落实。成立了以支部书记为组长、支部委员为成员的党员积分管理领导小组，指定专人具体负责党员积分制管理的评议记录工作。二是制度上保证。制定了党支部党员先锋亮绩、积分管理实施办法。三是广泛发动。召开了党员积分制管理工作动员大会，对居境内开展党员积分制管理活动做出了集中部署和安排，并通过电话等形式向部分退休行动不便的党员进行了通报。要求全体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二是健全奖惩机制，强化结果运用。明确年初有目标、年中有检查、年末有考核的计分、考评、奖励机制，注重积分考评结果运用，将积分情况作为党支部评选、推荐优秀共产党员的重要依据。年终按每个党员的基础分加全年累计分确定考核档次。年度总积分在90分以上的可评定为优秀；61—90分的可评定为合格；60分以下的为当年不合格党员。对评定为优秀的，向上级党组织推荐，作为评先树优的推荐人选；对不合格党员，由党组织进行问责，查找分析原因，限期整改、劝退或除名。这样的奖惩激励方式，党员个人服气，群众认可，不仅准确评出了优劣，而且评出了压力和动力。</w:t>
      </w:r>
    </w:p>
    <w:p>
      <w:pPr>
        <w:ind w:left="0" w:right="0" w:firstLine="560"/>
        <w:spacing w:before="450" w:after="450" w:line="312" w:lineRule="auto"/>
      </w:pPr>
      <w:r>
        <w:rPr>
          <w:rFonts w:ascii="宋体" w:hAnsi="宋体" w:eastAsia="宋体" w:cs="宋体"/>
          <w:color w:val="000"/>
          <w:sz w:val="28"/>
          <w:szCs w:val="28"/>
        </w:rPr>
        <w:t xml:space="preserve">　　  三是严格评定，规范计分。党支部积分评定领导小组在每月按照管理办法进行记分，每季度召开全体党员大会进行季度评分，并给每名党员建立党员积分明细表，将党员的日常行为作好详细记录，每季度由积分评议小组成员按照“实施办法”的规定，将分值记于党员个人明细表内，根据明细表的个人积分数据记入积分管理台账和党员积分登记卡。</w:t>
      </w:r>
    </w:p>
    <w:p>
      <w:pPr>
        <w:ind w:left="0" w:right="0" w:firstLine="560"/>
        <w:spacing w:before="450" w:after="450" w:line="312" w:lineRule="auto"/>
      </w:pPr>
      <w:r>
        <w:rPr>
          <w:rFonts w:ascii="宋体" w:hAnsi="宋体" w:eastAsia="宋体" w:cs="宋体"/>
          <w:color w:val="000"/>
          <w:sz w:val="28"/>
          <w:szCs w:val="28"/>
        </w:rPr>
        <w:t xml:space="preserve">　　  四是存在问题。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w:t>
      </w:r>
    </w:p>
    <w:p>
      <w:pPr>
        <w:ind w:left="0" w:right="0" w:firstLine="560"/>
        <w:spacing w:before="450" w:after="450" w:line="312" w:lineRule="auto"/>
      </w:pPr>
      <w:r>
        <w:rPr>
          <w:rFonts w:ascii="宋体" w:hAnsi="宋体" w:eastAsia="宋体" w:cs="宋体"/>
          <w:color w:val="000"/>
          <w:sz w:val="28"/>
          <w:szCs w:val="28"/>
        </w:rPr>
        <w:t xml:space="preserve">　　  五是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党员积分制工作总结2</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2024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党员积分制工作总结3</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w:t>
      </w:r>
    </w:p>
    <w:p>
      <w:pPr>
        <w:ind w:left="0" w:right="0" w:firstLine="560"/>
        <w:spacing w:before="450" w:after="450" w:line="312" w:lineRule="auto"/>
      </w:pPr>
      <w:r>
        <w:rPr>
          <w:rFonts w:ascii="宋体" w:hAnsi="宋体" w:eastAsia="宋体" w:cs="宋体"/>
          <w:color w:val="000"/>
          <w:sz w:val="28"/>
          <w:szCs w:val="28"/>
        </w:rPr>
        <w:t xml:space="preserve">　　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2024-09-20T10:54:24+08:00</dcterms:created>
  <dcterms:modified xsi:type="dcterms:W3CDTF">2024-09-20T10:54:24+08:00</dcterms:modified>
</cp:coreProperties>
</file>

<file path=docProps/custom.xml><?xml version="1.0" encoding="utf-8"?>
<Properties xmlns="http://schemas.openxmlformats.org/officeDocument/2006/custom-properties" xmlns:vt="http://schemas.openxmlformats.org/officeDocument/2006/docPropsVTypes"/>
</file>