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车间职工创优培训总结</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车间职工创优培训总结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w:t>
      </w:r>
    </w:p>
    <w:p>
      <w:pPr>
        <w:ind w:left="0" w:right="0" w:firstLine="560"/>
        <w:spacing w:before="450" w:after="450" w:line="312" w:lineRule="auto"/>
      </w:pPr>
      <w:r>
        <w:rPr>
          <w:rFonts w:ascii="宋体" w:hAnsi="宋体" w:eastAsia="宋体" w:cs="宋体"/>
          <w:color w:val="000"/>
          <w:sz w:val="28"/>
          <w:szCs w:val="28"/>
        </w:rPr>
        <w:t xml:space="preserve">车间职工创优培训总结</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201X年11月，根据计划，针对现行人员的实际技能、理论水平情况，车间分别对在岗的 名员工进行了不同形式的培训。</w:t>
      </w:r>
    </w:p>
    <w:p>
      <w:pPr>
        <w:ind w:left="0" w:right="0" w:firstLine="560"/>
        <w:spacing w:before="450" w:after="450" w:line="312" w:lineRule="auto"/>
      </w:pPr>
      <w:r>
        <w:rPr>
          <w:rFonts w:ascii="宋体" w:hAnsi="宋体" w:eastAsia="宋体" w:cs="宋体"/>
          <w:color w:val="000"/>
          <w:sz w:val="28"/>
          <w:szCs w:val="28"/>
        </w:rPr>
        <w:t xml:space="preserve">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湖北省电气设备试验研究所参加油化验分析培训，通过学习，员工基本掌握了相关仪器的基本工作原理、使用方法和步骤，并对相关设备的试验方法、试验要求、维护保养和性能有了一定的了解。为车间设备的安全正常运行提供了技术保障。内外培工作的有机结合使职工们操作的规范性、应变的敏捷性和判断事故的准确性有了显著提高，并能将所学知识灵活应用到实践中。 年 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 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2024-09-21T03:30:47+08:00</dcterms:created>
  <dcterms:modified xsi:type="dcterms:W3CDTF">2024-09-21T03:30:47+08:00</dcterms:modified>
</cp:coreProperties>
</file>

<file path=docProps/custom.xml><?xml version="1.0" encoding="utf-8"?>
<Properties xmlns="http://schemas.openxmlformats.org/officeDocument/2006/custom-properties" xmlns:vt="http://schemas.openxmlformats.org/officeDocument/2006/docPropsVTypes"/>
</file>