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政治教学工作总结初中</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初中五篇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初中政...</w:t>
      </w:r>
    </w:p>
    <w:p>
      <w:pPr>
        <w:ind w:left="0" w:right="0" w:firstLine="560"/>
        <w:spacing w:before="450" w:after="450" w:line="312" w:lineRule="auto"/>
      </w:pPr>
      <w:r>
        <w:rPr>
          <w:rFonts w:ascii="宋体" w:hAnsi="宋体" w:eastAsia="宋体" w:cs="宋体"/>
          <w:color w:val="000"/>
          <w:sz w:val="28"/>
          <w:szCs w:val="28"/>
        </w:rPr>
        <w:t xml:space="preserve">政治教学工作总结初中五篇</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20_年参加工作至今。我认真学习马克思列宁主义，，热爱中国_，坚决拥护党的方针、路线、政策，忠诚于党的教育事业。从教十几年来，本人一直坚持专业理论学习，不断充电进修，一直兢兢业业，教书育人，爱生如子，积极教改。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