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某银行“十三五”总结</w:t>
      </w:r>
      <w:bookmarkEnd w:id="1"/>
    </w:p>
    <w:p>
      <w:pPr>
        <w:jc w:val="center"/>
        <w:spacing w:before="0" w:after="450"/>
      </w:pPr>
      <w:r>
        <w:rPr>
          <w:rFonts w:ascii="Arial" w:hAnsi="Arial" w:eastAsia="Arial" w:cs="Arial"/>
          <w:color w:val="999999"/>
          <w:sz w:val="20"/>
          <w:szCs w:val="20"/>
        </w:rPr>
        <w:t xml:space="preserve">来源：网络  作者：清幽竹影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jié，意思是总地归结。本站为大家整理的相关的某银行“十三五”总结，供大家参考选择。　　某银行“十三五”总结　　“十三五”期间，XX 县人民银行在县委县政府的坚强领导下，在上级行的正解指导下，以党的十九大精神...</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jié，意思是总地归结。本站为大家整理的相关的某银行“十三五”总结，供大家参考选择。[_TAG_h2]　　某银行“十三五”总结</w:t>
      </w:r>
    </w:p>
    <w:p>
      <w:pPr>
        <w:ind w:left="0" w:right="0" w:firstLine="560"/>
        <w:spacing w:before="450" w:after="450" w:line="312" w:lineRule="auto"/>
      </w:pPr>
      <w:r>
        <w:rPr>
          <w:rFonts w:ascii="宋体" w:hAnsi="宋体" w:eastAsia="宋体" w:cs="宋体"/>
          <w:color w:val="000"/>
          <w:sz w:val="28"/>
          <w:szCs w:val="28"/>
        </w:rPr>
        <w:t xml:space="preserve">　　“十三五”期间，XX 县人民银行在县委县政府的坚强领导下，在上级行的正解指导下，以党的十九大精神为指引，认真贯彻全国经济工作会议精神，全力做好金融各项工作，取得较好成效。现将工作情况汇报如下：</w:t>
      </w:r>
    </w:p>
    <w:p>
      <w:pPr>
        <w:ind w:left="0" w:right="0" w:firstLine="560"/>
        <w:spacing w:before="450" w:after="450" w:line="312" w:lineRule="auto"/>
      </w:pPr>
      <w:r>
        <w:rPr>
          <w:rFonts w:ascii="宋体" w:hAnsi="宋体" w:eastAsia="宋体" w:cs="宋体"/>
          <w:color w:val="000"/>
          <w:sz w:val="28"/>
          <w:szCs w:val="28"/>
        </w:rPr>
        <w:t xml:space="preserve">&gt;　　一、“十三五”期间总体工作情况</w:t>
      </w:r>
    </w:p>
    <w:p>
      <w:pPr>
        <w:ind w:left="0" w:right="0" w:firstLine="560"/>
        <w:spacing w:before="450" w:after="450" w:line="312" w:lineRule="auto"/>
      </w:pPr>
      <w:r>
        <w:rPr>
          <w:rFonts w:ascii="宋体" w:hAnsi="宋体" w:eastAsia="宋体" w:cs="宋体"/>
          <w:color w:val="000"/>
          <w:sz w:val="28"/>
          <w:szCs w:val="28"/>
        </w:rPr>
        <w:t xml:space="preserve">　　截止 2024 年 6 月末，全县银行业金融机构总数 9 家，较2024 年末新增 3 家;全县人民币各项存款余额 60.53 亿元，比 2024 年末增加 17.48 亿元，年均增速 7.08%;人民币各项贷款余额 57.32 亿元，比 2024 年末增加 34.4 亿元，年均增速 20.48%，存贷款余额均实现较快增长。</w:t>
      </w:r>
    </w:p>
    <w:p>
      <w:pPr>
        <w:ind w:left="0" w:right="0" w:firstLine="560"/>
        <w:spacing w:before="450" w:after="450" w:line="312" w:lineRule="auto"/>
      </w:pPr>
      <w:r>
        <w:rPr>
          <w:rFonts w:ascii="宋体" w:hAnsi="宋体" w:eastAsia="宋体" w:cs="宋体"/>
          <w:color w:val="000"/>
          <w:sz w:val="28"/>
          <w:szCs w:val="28"/>
        </w:rPr>
        <w:t xml:space="preserve">　　1、 落实货币政策传导机制, ,。</w:t>
      </w:r>
    </w:p>
    <w:p>
      <w:pPr>
        <w:ind w:left="0" w:right="0" w:firstLine="560"/>
        <w:spacing w:before="450" w:after="450" w:line="312" w:lineRule="auto"/>
      </w:pPr>
      <w:r>
        <w:rPr>
          <w:rFonts w:ascii="宋体" w:hAnsi="宋体" w:eastAsia="宋体" w:cs="宋体"/>
          <w:color w:val="000"/>
          <w:sz w:val="28"/>
          <w:szCs w:val="28"/>
        </w:rPr>
        <w:t xml:space="preserve">　　发挥基层央行职能作用。“十三五”期间人民银行认真贯彻落实稳健的货币政策，发挥基层货币政策快速传导作用，形成金融业和地方经济的横向沟通机制。通过货币政策的日常传导，把握地方经济金融运行状态，瞄准 XX 县经济中的重点领域和薄弱环节增强了金融的供给适应性，及时引导各金融机构调整信贷投向，确保辖内经济金融良性发展。</w:t>
      </w:r>
    </w:p>
    <w:p>
      <w:pPr>
        <w:ind w:left="0" w:right="0" w:firstLine="560"/>
        <w:spacing w:before="450" w:after="450" w:line="312" w:lineRule="auto"/>
      </w:pPr>
      <w:r>
        <w:rPr>
          <w:rFonts w:ascii="宋体" w:hAnsi="宋体" w:eastAsia="宋体" w:cs="宋体"/>
          <w:color w:val="000"/>
          <w:sz w:val="28"/>
          <w:szCs w:val="28"/>
        </w:rPr>
        <w:t xml:space="preserve">　　2 2 、贯彻扶贫工作精神，金融扶贫精准发力。“十三五”</w:t>
      </w:r>
    </w:p>
    <w:p>
      <w:pPr>
        <w:ind w:left="0" w:right="0" w:firstLine="560"/>
        <w:spacing w:before="450" w:after="450" w:line="312" w:lineRule="auto"/>
      </w:pPr>
      <w:r>
        <w:rPr>
          <w:rFonts w:ascii="宋体" w:hAnsi="宋体" w:eastAsia="宋体" w:cs="宋体"/>
          <w:color w:val="000"/>
          <w:sz w:val="28"/>
          <w:szCs w:val="28"/>
        </w:rPr>
        <w:t xml:space="preserve">　　期间人民银行根据中央及上级行有关文件精神，结合 XX 实际及时传达贯彻上级行的扶贫信贷政策，要求各行积极支持农村扶贫工作，开展贫困户调查及相关工作。“十三五”期间累计向法人金融机构发放扶贫再贷款 6.75 亿元，并积极认真做好扶贫再贷款后续监测及核查工作。在扶贫再贷款的推动下，XX 县农村商业银行推出了扶贫和移民产业信贷通、下岗再就业贷款、烟农贷款、光伏贷等多种金融扶贫信贷产品，精准对接企业、专业合作社和贫困农户生产生活。主要支持建档立卡贫困户及经济组织从事春备耕生产、农产品加工、种养殖业等，用于贫困户建房、购房等消费资金需要。</w:t>
      </w:r>
    </w:p>
    <w:p>
      <w:pPr>
        <w:ind w:left="0" w:right="0" w:firstLine="560"/>
        <w:spacing w:before="450" w:after="450" w:line="312" w:lineRule="auto"/>
      </w:pPr>
      <w:r>
        <w:rPr>
          <w:rFonts w:ascii="宋体" w:hAnsi="宋体" w:eastAsia="宋体" w:cs="宋体"/>
          <w:color w:val="000"/>
          <w:sz w:val="28"/>
          <w:szCs w:val="28"/>
        </w:rPr>
        <w:t xml:space="preserve">　　3 3 、贯彻绿色金融理念，绿色融资初显成效。“十三五”期间人民银行本着可持续发展、节能减排的宗旨，督促辖内法人金融机构积极与 XX 县以及各乡镇企业及农户发生业务往来，大力服务 XX 县农户及可持续发展中小微企业。“十三五”期间人民银行累计向法人金融机构发放支持小微企业再贷款 1.9 亿元。截止至 2024 年 6 月底，辖内金融机构绿色信贷余额 21.29 亿元，占各项贷款总额的 37.14%，其中，生态旅游贷款 9.46 亿元，低碳工业贷款 6.58 亿元，有机农业贷款 3.44 亿元，乡村振兴贷款 1.66 亿元。XX 县绿色产业融资总量在全县社会融资总量占比接近 40%，绿色信贷余额占全县各项贷款余额的 34%，辖内法人金融机构发放涉及环境、安全等重大风险企业的贷款余额为零，对于“两高一剩”</w:t>
      </w:r>
    </w:p>
    <w:p>
      <w:pPr>
        <w:ind w:left="0" w:right="0" w:firstLine="560"/>
        <w:spacing w:before="450" w:after="450" w:line="312" w:lineRule="auto"/>
      </w:pPr>
      <w:r>
        <w:rPr>
          <w:rFonts w:ascii="宋体" w:hAnsi="宋体" w:eastAsia="宋体" w:cs="宋体"/>
          <w:color w:val="000"/>
          <w:sz w:val="28"/>
          <w:szCs w:val="28"/>
        </w:rPr>
        <w:t xml:space="preserve">　　行业坚决实行退出机制，有效的支持了当地经济的可持续发展，降低了中小微企业的融资成本。</w:t>
      </w:r>
    </w:p>
    <w:p>
      <w:pPr>
        <w:ind w:left="0" w:right="0" w:firstLine="560"/>
        <w:spacing w:before="450" w:after="450" w:line="312" w:lineRule="auto"/>
      </w:pPr>
      <w:r>
        <w:rPr>
          <w:rFonts w:ascii="宋体" w:hAnsi="宋体" w:eastAsia="宋体" w:cs="宋体"/>
          <w:color w:val="000"/>
          <w:sz w:val="28"/>
          <w:szCs w:val="28"/>
        </w:rPr>
        <w:t xml:space="preserve">　　4 4 、稳步推进农村信用体系建设工作。“十三五”期间人民银行为了改善 XX 县乡村金融服务环境，支持 XX 县乡村振兴发展，根据人民银行总行关于推进乡村信用体系建设工作要求，制定了《XX 县乡村信用户创评实施方案》。按照政府主导、人民银行牵头、各方参与、服务社会的整体思路，推进 XX 县乡村信用户创建工作，切实发挥信用信息服务乡村经济主体融资功能。通过 XX 县乡村信用户创建、评选活动，切实提升 XX 县乡村地区各类经济主体的信用意识，优化乡村金融生态环境。稳步推进农户、家庭农场、农民合作社、农村企业等经济主体信用档案建设，多渠道整合社会信用信息，完善信用评价与共享机制，促进乡村地区信息、信用、信贷联动。用 3 年左右时间完成对 XX 县乡村特色、主导产业经济主体的信用创评工作，在全县营造“守信为荣、失信为耻、信优获利、信劣失财”的良好社会风气，为乡村振兴发展注入金融动力。</w:t>
      </w:r>
    </w:p>
    <w:p>
      <w:pPr>
        <w:ind w:left="0" w:right="0" w:firstLine="560"/>
        <w:spacing w:before="450" w:after="450" w:line="312" w:lineRule="auto"/>
      </w:pPr>
      <w:r>
        <w:rPr>
          <w:rFonts w:ascii="宋体" w:hAnsi="宋体" w:eastAsia="宋体" w:cs="宋体"/>
          <w:color w:val="000"/>
          <w:sz w:val="28"/>
          <w:szCs w:val="28"/>
        </w:rPr>
        <w:t xml:space="preserve">　　“十三五”期间，在人民银行的引导下 XX 县金融业取得了很大发展，但与满足经济社会发展对金融业的要求，与较高的目标定位相比仍存在一定差距。具体表现在：金融业总体规模还不够大，金融业增加值占全县生产总值比重距离成为战略性支柱产业标准还存在一定差距;金融组织体系尚不</w:t>
      </w:r>
    </w:p>
    <w:p>
      <w:pPr>
        <w:ind w:left="0" w:right="0" w:firstLine="560"/>
        <w:spacing w:before="450" w:after="450" w:line="312" w:lineRule="auto"/>
      </w:pPr>
      <w:r>
        <w:rPr>
          <w:rFonts w:ascii="宋体" w:hAnsi="宋体" w:eastAsia="宋体" w:cs="宋体"/>
          <w:color w:val="000"/>
          <w:sz w:val="28"/>
          <w:szCs w:val="28"/>
        </w:rPr>
        <w:t xml:space="preserve">　　够健全;法人机构规模有待提升，金融发展重大支撑项目较少;金融支持实体经济和社会民生事业的渠道、方式等创新不足;金融支持企业“走出去”的能力仍需加强;金融人才特别是高端金融人才数量不足，创业创新环境还需优化;应对经济下行压力、防控金融风险上升、强化金融监管的水平需要进一步提高。</w:t>
      </w:r>
    </w:p>
    <w:p>
      <w:pPr>
        <w:ind w:left="0" w:right="0" w:firstLine="560"/>
        <w:spacing w:before="450" w:after="450" w:line="312" w:lineRule="auto"/>
      </w:pPr>
      <w:r>
        <w:rPr>
          <w:rFonts w:ascii="宋体" w:hAnsi="宋体" w:eastAsia="宋体" w:cs="宋体"/>
          <w:color w:val="000"/>
          <w:sz w:val="28"/>
          <w:szCs w:val="28"/>
        </w:rPr>
        <w:t xml:space="preserve">&gt;　　二、 “十四五”期间工作思路</w:t>
      </w:r>
    </w:p>
    <w:p>
      <w:pPr>
        <w:ind w:left="0" w:right="0" w:firstLine="560"/>
        <w:spacing w:before="450" w:after="450" w:line="312" w:lineRule="auto"/>
      </w:pPr>
      <w:r>
        <w:rPr>
          <w:rFonts w:ascii="宋体" w:hAnsi="宋体" w:eastAsia="宋体" w:cs="宋体"/>
          <w:color w:val="000"/>
          <w:sz w:val="28"/>
          <w:szCs w:val="28"/>
        </w:rPr>
        <w:t xml:space="preserve">　　总体判断，“十四五”时期，我县金融业将呈现出总量稳健扩张、存量加快调整的特点，根据“十三五”全市金融发展现状，认真分析当前国内经济金融形势，初步制定以下“十四五”规划目标，争取到“十四五”末，预计在十四五期间，我县将再新增银行业金融机构 2 家、全县人民币各项存款余额增至 100 亿元、人民币各项贷款余额 95 亿元，年均增速同比均超越十三五期间，存贷款余额均实现较快增长，辖内金融机构平稳运行，金融监管体系进一步健全，金融业态进一步丰富，金融执法队伍基本建立，金融生态环境进一步优化，金融对地方经济贡献度进一步提高。</w:t>
      </w:r>
    </w:p>
    <w:p>
      <w:pPr>
        <w:ind w:left="0" w:right="0" w:firstLine="560"/>
        <w:spacing w:before="450" w:after="450" w:line="312" w:lineRule="auto"/>
      </w:pPr>
      <w:r>
        <w:rPr>
          <w:rFonts w:ascii="宋体" w:hAnsi="宋体" w:eastAsia="宋体" w:cs="宋体"/>
          <w:color w:val="000"/>
          <w:sz w:val="28"/>
          <w:szCs w:val="28"/>
        </w:rPr>
        <w:t xml:space="preserve">　　1 1 、贯彻执行稳健货币政策，增强政策灵活性和 针对性。按照国家金融形势发展规律，加大金融服务实体经济力度，持续加大信贷投放，做大做强信贷规模一是围绕县域重点项目抓投放，切实支持重点项目建设，坚决落实县委县政府重大决策部署，坚持以项目为导向，全面服务县域储备项目，</w:t>
      </w:r>
    </w:p>
    <w:p>
      <w:pPr>
        <w:ind w:left="0" w:right="0" w:firstLine="560"/>
        <w:spacing w:before="450" w:after="450" w:line="312" w:lineRule="auto"/>
      </w:pPr>
      <w:r>
        <w:rPr>
          <w:rFonts w:ascii="宋体" w:hAnsi="宋体" w:eastAsia="宋体" w:cs="宋体"/>
          <w:color w:val="000"/>
          <w:sz w:val="28"/>
          <w:szCs w:val="28"/>
        </w:rPr>
        <w:t xml:space="preserve">　　着力发挥中长期贷款对投资的拉动作用。二是着力缓解小微企业融资难、融资贵问题，围绕普惠金融抓发展。各金融机构要坚持回归本源、回归县域，发挥金融支持地方经济发展主力军作用，要降低对抵押物的过渡依赖，逐步提高信用贷款的比重。。三是持续推广使用小微客户融资平台，全面落实贷款市场报价(LPR)传导机制，推动普惠小微企业贷款综合融资成本持续下行。</w:t>
      </w:r>
    </w:p>
    <w:p>
      <w:pPr>
        <w:ind w:left="0" w:right="0" w:firstLine="560"/>
        <w:spacing w:before="450" w:after="450" w:line="312" w:lineRule="auto"/>
      </w:pPr>
      <w:r>
        <w:rPr>
          <w:rFonts w:ascii="宋体" w:hAnsi="宋体" w:eastAsia="宋体" w:cs="宋体"/>
          <w:color w:val="000"/>
          <w:sz w:val="28"/>
          <w:szCs w:val="28"/>
        </w:rPr>
        <w:t xml:space="preserve">　　2 2 、着力“金融创新”工程，激发全县金融活力。一是激发“链条效应”，盘活存量、用好增量，紧紧依托 XXXX 禀赋优势，继续加大对全县重点领域和行业的信贷支持，打造旅游产业链、毛竹产业链、面包产业链、白茶产业链等产业集群。二是加强政银企合作、创新企业信贷产品。认真落实银企对接协议，引领县域银行业金融机构承担起更多的社会责任，既“锦上添花”，更“雪中送炭”。三是引导全县各金融机构根据自身优势、结合 XX 发展的实情，切实做好细分市场、错位发展工作，深入挖掘金融市场潜力。四是金融支持旅游产业建设。大力推进“旅游+农业”战略，加快创建休闲农业和乡村旅游精品，积极探索适合我县旅游发展的信贷模式，全力支持打造旅游品牌。继续做大景点经营权质押贷款、门票收费权质押贷款等信贷产品。</w:t>
      </w:r>
    </w:p>
    <w:p>
      <w:pPr>
        <w:ind w:left="0" w:right="0" w:firstLine="560"/>
        <w:spacing w:before="450" w:after="450" w:line="312" w:lineRule="auto"/>
      </w:pPr>
      <w:r>
        <w:rPr>
          <w:rFonts w:ascii="宋体" w:hAnsi="宋体" w:eastAsia="宋体" w:cs="宋体"/>
          <w:color w:val="000"/>
          <w:sz w:val="28"/>
          <w:szCs w:val="28"/>
        </w:rPr>
        <w:t xml:space="preserve">　　3 3 、推进“依法行政”工程，切实加强金融管理。一是深入推进生态价值产品实现建设，继续开展好金融知识普法宣</w:t>
      </w:r>
    </w:p>
    <w:p>
      <w:pPr>
        <w:ind w:left="0" w:right="0" w:firstLine="560"/>
        <w:spacing w:before="450" w:after="450" w:line="312" w:lineRule="auto"/>
      </w:pPr>
      <w:r>
        <w:rPr>
          <w:rFonts w:ascii="宋体" w:hAnsi="宋体" w:eastAsia="宋体" w:cs="宋体"/>
          <w:color w:val="000"/>
          <w:sz w:val="28"/>
          <w:szCs w:val="28"/>
        </w:rPr>
        <w:t xml:space="preserve">　　传工作。二是强化宏观审慎监管新要求，突出金融风险监测预警的前瞻性，切实维护好县域金融稳定。三是督促金融机构及时做好重大事项和重要信息上报工作。四是进一步加大与县委县政府、经贸委、金融办和工商、税务等部门协调沟通，多层次多角度的把握金融风险动向，做到早预防、妥解决。</w:t>
      </w:r>
    </w:p>
    <w:p>
      <w:pPr>
        <w:ind w:left="0" w:right="0" w:firstLine="560"/>
        <w:spacing w:before="450" w:after="450" w:line="312" w:lineRule="auto"/>
      </w:pPr>
      <w:r>
        <w:rPr>
          <w:rFonts w:ascii="宋体" w:hAnsi="宋体" w:eastAsia="宋体" w:cs="宋体"/>
          <w:color w:val="000"/>
          <w:sz w:val="28"/>
          <w:szCs w:val="28"/>
        </w:rPr>
        <w:t xml:space="preserve">　　4 4 、实施“金融普惠”工程，提升金融服务水平。一是继续在“金融宣传”上做文章。改进宣传方式，扩大宣传效果，认真贯彻落实利民惠民便民支民政策。二是继续在“金融服务”上下功夫。进一步改善农村支付结算环境，创新人民币反假工作机制。三是继续在“一行一品”上出成效。推进农村金融产品和服务方式创新，充分激发全县金融活力，助推XX 科学发展。四是继续强化县域优势项目。深入开展调查研究，及时反馈经济运行中的新情况、新问题。</w:t>
      </w:r>
    </w:p>
    <w:p>
      <w:pPr>
        <w:ind w:left="0" w:right="0" w:firstLine="560"/>
        <w:spacing w:before="450" w:after="450" w:line="312" w:lineRule="auto"/>
      </w:pPr>
      <w:r>
        <w:rPr>
          <w:rFonts w:ascii="宋体" w:hAnsi="宋体" w:eastAsia="宋体" w:cs="宋体"/>
          <w:color w:val="000"/>
          <w:sz w:val="28"/>
          <w:szCs w:val="28"/>
        </w:rPr>
        <w:t xml:space="preserve">　　5 5 、打造“信用 XX ”工程，改善金融生态环境。一是以企业、农村、社区和区域四大信用工程创建为重点，持续开展信用乡(镇)评比、授信工作，改善金融生态环境。二是协助各家银行快速有效清收处置不良资产，切实维护金融机构合法权益。三是构建“银司合作”机制，实现金融维权资源整合利用、纠纷联合调处、消费权益得以维护的目标。四是以培植孵化信用载体，积极开展两权抵押贷款试点，加快推动XX 县农业产业化。</w:t>
      </w:r>
    </w:p>
    <w:p>
      <w:pPr>
        <w:ind w:left="0" w:right="0" w:firstLine="560"/>
        <w:spacing w:before="450" w:after="450" w:line="312" w:lineRule="auto"/>
      </w:pPr>
      <w:r>
        <w:rPr>
          <w:rFonts w:ascii="宋体" w:hAnsi="宋体" w:eastAsia="宋体" w:cs="宋体"/>
          <w:color w:val="000"/>
          <w:sz w:val="28"/>
          <w:szCs w:val="28"/>
        </w:rPr>
        <w:t xml:space="preserve">　　6 6 、打造“稳定 XX ”工程，全力防范金融风险。一是全力防范银行风险。压紧压实银行保险机构风险防控和案件治理的主体责任，继续加大案件防控力度，加强对重点机构、重点风险和重点业务的现场督查。巩固防范化解重大金融风险攻坚战和地方金融领域扫黑除恶专项斗争成果，认真总结攻坚战经验，不断建立健全长效机制，及时补上监管漏洞。二是着力提升行业监管水平。认真落实全国金融工作会议精神，配备必要的金融监管力量，加大金融监管专业知识培训力度，提升金融监管业务水平，全面做好金融监管任务。</w:t>
      </w:r>
    </w:p>
    <w:p>
      <w:pPr>
        <w:ind w:left="0" w:right="0" w:firstLine="560"/>
        <w:spacing w:before="450" w:after="450" w:line="312" w:lineRule="auto"/>
      </w:pPr>
      <w:r>
        <w:rPr>
          <w:rFonts w:ascii="黑体" w:hAnsi="黑体" w:eastAsia="黑体" w:cs="黑体"/>
          <w:color w:val="000000"/>
          <w:sz w:val="36"/>
          <w:szCs w:val="36"/>
          <w:b w:val="1"/>
          <w:bCs w:val="1"/>
        </w:rPr>
        <w:t xml:space="preserve">　　某银行“十三五”总结</w:t>
      </w:r>
    </w:p>
    <w:p>
      <w:pPr>
        <w:ind w:left="0" w:right="0" w:firstLine="560"/>
        <w:spacing w:before="450" w:after="450" w:line="312" w:lineRule="auto"/>
      </w:pPr>
      <w:r>
        <w:rPr>
          <w:rFonts w:ascii="宋体" w:hAnsi="宋体" w:eastAsia="宋体" w:cs="宋体"/>
          <w:color w:val="000"/>
          <w:sz w:val="28"/>
          <w:szCs w:val="28"/>
        </w:rPr>
        <w:t xml:space="preserve">　　自**年2月19日县委宣布组建退役军人事务局，2月22日正式挂牌成立以来。我局在县委县政府的坚强领导下，在市退役军人事务局的指导下，在局机关各股室、各乡镇(街道)退役军人服务站和各村(社区)退役军人服务站的共同努力下，围绕“让军人成为全社会尊崇的职业”的工作目标，全力以赴做好退役军人服务保障工作，各项工作有序推进，效果明显，现将工作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服务保障体系建设稳步推进</w:t>
      </w:r>
    </w:p>
    <w:p>
      <w:pPr>
        <w:ind w:left="0" w:right="0" w:firstLine="560"/>
        <w:spacing w:before="450" w:after="450" w:line="312" w:lineRule="auto"/>
      </w:pPr>
      <w:r>
        <w:rPr>
          <w:rFonts w:ascii="宋体" w:hAnsi="宋体" w:eastAsia="宋体" w:cs="宋体"/>
          <w:color w:val="000"/>
          <w:sz w:val="28"/>
          <w:szCs w:val="28"/>
        </w:rPr>
        <w:t xml:space="preserve">　　1.机构组建工作全面完成。局**年2月22日正式挂牌成立;内设行政股室5个，下设事业部门2个;人员编制共16人，已全部到岗到位;匹配办公阵地面积近1800平米，标准打造了县级退役军人服务中心。坚持边组建机构、边推进工作、边长远谋划，人员转隶、业务转接、工作转承同步推进。</w:t>
      </w:r>
    </w:p>
    <w:p>
      <w:pPr>
        <w:ind w:left="0" w:right="0" w:firstLine="560"/>
        <w:spacing w:before="450" w:after="450" w:line="312" w:lineRule="auto"/>
      </w:pPr>
      <w:r>
        <w:rPr>
          <w:rFonts w:ascii="宋体" w:hAnsi="宋体" w:eastAsia="宋体" w:cs="宋体"/>
          <w:color w:val="000"/>
          <w:sz w:val="28"/>
          <w:szCs w:val="28"/>
        </w:rPr>
        <w:t xml:space="preserve">　　2.打通服务保障“最后一公里”。按照中央“五有”“全覆盖”的要求，县退役军人服务中心和25个乡镇(街道)、228个村(社区)退役军人服务站，全部在规定时限内挂牌成立，在**年3月30日前，实现了县、乡、村三级退役军人服务管理体系全覆盖，将退役军人服务工作延伸到村(社区)。</w:t>
      </w:r>
    </w:p>
    <w:p>
      <w:pPr>
        <w:ind w:left="0" w:right="0" w:firstLine="560"/>
        <w:spacing w:before="450" w:after="450" w:line="312" w:lineRule="auto"/>
      </w:pPr>
      <w:r>
        <w:rPr>
          <w:rFonts w:ascii="宋体" w:hAnsi="宋体" w:eastAsia="宋体" w:cs="宋体"/>
          <w:color w:val="000"/>
          <w:sz w:val="28"/>
          <w:szCs w:val="28"/>
        </w:rPr>
        <w:t xml:space="preserve">　　3.组织领导逐步加强。县委成立了以县委书记吴高波任主任，县委副书记、县长龙斌任第一副主任的退役军人事务委员会，各乡镇(街道)均成立了由党(工)委书记任组长的退役军人事务工作领导小组，各村(社区)支部书记兼任退役军人服务站站长，形成了三级书记抓退役军人工作的组织领导格局。</w:t>
      </w:r>
    </w:p>
    <w:p>
      <w:pPr>
        <w:ind w:left="0" w:right="0" w:firstLine="560"/>
        <w:spacing w:before="450" w:after="450" w:line="312" w:lineRule="auto"/>
      </w:pPr>
      <w:r>
        <w:rPr>
          <w:rFonts w:ascii="宋体" w:hAnsi="宋体" w:eastAsia="宋体" w:cs="宋体"/>
          <w:color w:val="000"/>
          <w:sz w:val="28"/>
          <w:szCs w:val="28"/>
        </w:rPr>
        <w:t xml:space="preserve">　　(二)退役军人各项工作落地落实</w:t>
      </w:r>
    </w:p>
    <w:p>
      <w:pPr>
        <w:ind w:left="0" w:right="0" w:firstLine="560"/>
        <w:spacing w:before="450" w:after="450" w:line="312" w:lineRule="auto"/>
      </w:pPr>
      <w:r>
        <w:rPr>
          <w:rFonts w:ascii="宋体" w:hAnsi="宋体" w:eastAsia="宋体" w:cs="宋体"/>
          <w:color w:val="000"/>
          <w:sz w:val="28"/>
          <w:szCs w:val="28"/>
        </w:rPr>
        <w:t xml:space="preserve">　　1.扎实做好思想政治工作。截止目前，共采集退役军人信息 10782条，为军烈属和退役军人家庭集中悬挂光荣牌10000余块;寻找健在的一等功臣有4人，二等功臣有11人;利用重大节日开展思想教育，县、乡、村三级退役军人工作部门在春节、“八一”建军节、国庆节等重要节日期间，扎实开展大宣传、大走访、大慰问、大调研等活动，及时回应热点敏感问题，教育引导广大退役军人珍惜荣誉，切实做到“退役不退志、退伍不褪色、离军不离党”;对困难退役军人进行常态化帮扶，建立常态化走访慰问制度，充分发挥县、乡、村三级退役军人服务保障体系职能，主动与退役军人“结对子”，定期或不定期开展沟通联络、走访慰问、谈心交心等活动，确保退役军人遇事能及时联系、意见能及时反馈，用心用情做好退役军人常态化联系工作;下发了部分退役军人和其他优抚对象信访接待宣传参考资料，统一相关问题的答复口径，认真开展信访稳定问题集中排查，并会同政法、公安、信访等相关部门，建立信息共享和应急处置协调机制，共同防范化解矛盾风险，确保涉军群体稳定。</w:t>
      </w:r>
    </w:p>
    <w:p>
      <w:pPr>
        <w:ind w:left="0" w:right="0" w:firstLine="560"/>
        <w:spacing w:before="450" w:after="450" w:line="312" w:lineRule="auto"/>
      </w:pPr>
      <w:r>
        <w:rPr>
          <w:rFonts w:ascii="宋体" w:hAnsi="宋体" w:eastAsia="宋体" w:cs="宋体"/>
          <w:color w:val="000"/>
          <w:sz w:val="28"/>
          <w:szCs w:val="28"/>
        </w:rPr>
        <w:t xml:space="preserve">　　2.扎实做好权益维护工作。认真监督检查退役军人相关法律法规和政策措施落实情况，及时纠正了偏差，全面落实了中央、省、市、县的相关政策，切实维护了服务对象的合法权益;切实做好来信来访工作，截至目前，到县访的有315多人次，到市访的有15人，到省访的有5人。我们已化解332件，剩余3件正在办理中;市局转送交办退役军人信访事项15件，办结15件，按期办结率100%。认真开展法律援助，截止目前办理法律援助案件31件，较好地解决了服务对象的揪心事、烦心事、操心事;部分退役士兵社会保险接续工作有序推进，按照中共中央办公厅、国务院办公厅《关于解决部分退役士兵社会保险问题的意见》，进行了调查摸底，并和其他涉及的相关单位开展了协调，下发了公告，现已受理符合政策的部分退役士兵社会保险接续527人，我们将确保应享受对象100%享受;高质量完成参战人员档案核实清理，按照省市县的安排部署，我局进行为期一个月的清理核实，清理出领取补助的两参人员1280人，其中：档案记载认定838人，四同认定359人，其它认定83人，及时汇总归档上报，高标准、高质量完成了该项工作任务。</w:t>
      </w:r>
    </w:p>
    <w:p>
      <w:pPr>
        <w:ind w:left="0" w:right="0" w:firstLine="560"/>
        <w:spacing w:before="450" w:after="450" w:line="312" w:lineRule="auto"/>
      </w:pPr>
      <w:r>
        <w:rPr>
          <w:rFonts w:ascii="宋体" w:hAnsi="宋体" w:eastAsia="宋体" w:cs="宋体"/>
          <w:color w:val="000"/>
          <w:sz w:val="28"/>
          <w:szCs w:val="28"/>
        </w:rPr>
        <w:t xml:space="preserve">　　3.扎实做好移交安置和就业创业工作。**年接收退役士兵123人。其中：自主就业退役军人112人，发放一次性经济补助金134.7万元;符合政府安排工作的转业士官11人，率先在全市圆满完成安置任务。**年，我县共发放义务兵家庭优待金302.65万元，大学生入伍奖励金30.5万元;已办理发放手续投入资金27万元先后组织100名退役军人参加职业技能培训，通过与人力资源社会保障局联络，提供公益性岗位定向招聘退役军人，解决就业109人,目前在岗52人，扶持退役军人自主创业13人，兑现创业场租补贴2.5万元，发放创业贴息贷款135万元，兑现灵活就业困难退役军人社会保险补贴8.97万元，兑现企业解决困难退役军人社会保险补贴1.13万元;近两年批准了39名前置招聘入伍大学生入伍，已签订《遵义市事业单位管理岗位聘用应征入伍大学生协议》;目前，全县已接收2024年度退役士兵69名，其中符合政府安排工作的退役士官14人，完成了档案接收等相关工作，安置工作正在有序推进。</w:t>
      </w:r>
    </w:p>
    <w:p>
      <w:pPr>
        <w:ind w:left="0" w:right="0" w:firstLine="560"/>
        <w:spacing w:before="450" w:after="450" w:line="312" w:lineRule="auto"/>
      </w:pPr>
      <w:r>
        <w:rPr>
          <w:rFonts w:ascii="宋体" w:hAnsi="宋体" w:eastAsia="宋体" w:cs="宋体"/>
          <w:color w:val="000"/>
          <w:sz w:val="28"/>
          <w:szCs w:val="28"/>
        </w:rPr>
        <w:t xml:space="preserve">　　4.扎实做好拥军优抚工作。一是拥军工作不断加强。及时报请县委调整充实了县双拥工作领导小组，明确各成员单位任务要求，**年顺利通过双拥工作省级考评，成功创建了全省双拥模范县(城);在窗口服务行业、车站、医院等地，设立了“军人依法优先”的标志牌，实现了退役军人免费乘坐公交车，享受了更多的公共服务;在“八一”、春节对驻桐部队开展走访慰问，到部队欢送退役士兵，对陆军学院野外拉练经过**的官兵开展慰问，通过这一系列活动，进一步增进军爱民民拥军的鱼水深情;县委专题召开了**县**年度、2024年度县委议军议警会议，对驻军部队提出的问题，逐一明确解决;**年全县组织3个慰问组分别赴云南、西藏、甘肃等地开展“回访新兵”活动，进一步稳定了军心。二是优抚工作不断加强。严格执行优待抚恤补助标准自然增长机制，及时足额兑现优抚资金6594.68万元，价格临时补贴135.44万元、代缴医疗保险164.65万元;春节、“八一”期间对享受优抚补助的对象开展普遍走访慰问，发放慰问金254.54万多元;发放军休人员、企业军转干部、自主择业干部慰问金9.58万元;兑现了企业军转干部生活困难补助资金52.13万元;发放无军籍职工年度目标考核奖励2.4万元;安排优抚对象参加短期疗养活动167人次，共计资金50.1万元;全额发放28名立功受奖的奖励0.56万元;全县城乡低保户中退役军人有475人，其中农村低保341人，城市低保74人，发放低保金257.81万元，特困人员60人，发放金额51.62万元，临时救助70人次13.56万元。累计发放困难退役军人生活、住房等帮扶资金30余万元;解决二次报销医疗费用92.09万元;为退役军人免费乘坐公交车补贴12.09万元。确保优抚政策落实、对象思想疏导、实际困难帮扶“三到位”，有效保障了全县4000多名优抚对象的基本生活。</w:t>
      </w:r>
    </w:p>
    <w:p>
      <w:pPr>
        <w:ind w:left="0" w:right="0" w:firstLine="560"/>
        <w:spacing w:before="450" w:after="450" w:line="312" w:lineRule="auto"/>
      </w:pPr>
      <w:r>
        <w:rPr>
          <w:rFonts w:ascii="宋体" w:hAnsi="宋体" w:eastAsia="宋体" w:cs="宋体"/>
          <w:color w:val="000"/>
          <w:sz w:val="28"/>
          <w:szCs w:val="28"/>
        </w:rPr>
        <w:t xml:space="preserve">　　5.扎实做好褒扬纪念工作。**年“八一”建军节由县长亲自主持召集全县一、二等功臣召开座谈会，向全县退役军人及现役军人家属发放慰问信13000余封，在2024年春节，赠送春联12000余幅;县四大班子主要领导在**年国庆节前走访慰问新中国成立前入伍的伤残疾军人和在乡老复员军人并颁发“庆祝中华人民共和国成立70周年纪念章”21枚，极大抚慰退役军人;开展革命遗址的调查摸底工作，全县共有革命遗址28处，其中全国革命遗址22处，省级革命遗址2处，其他革命遗址4处，特别是安排专职人员两名对荣德山革命遗址进行了全天候的维护守护;清明节、“9.30”烈士纪念日期间组织全县机关干部、中小学生、社会各界人士到荣德山烈士陵园开展祭扫活动、敬献花篮仪式;积极向海军参谋部申请命名“**舰”，即将获准命名。</w:t>
      </w:r>
    </w:p>
    <w:p>
      <w:pPr>
        <w:ind w:left="0" w:right="0" w:firstLine="560"/>
        <w:spacing w:before="450" w:after="450" w:line="312" w:lineRule="auto"/>
      </w:pPr>
      <w:r>
        <w:rPr>
          <w:rFonts w:ascii="宋体" w:hAnsi="宋体" w:eastAsia="宋体" w:cs="宋体"/>
          <w:color w:val="000"/>
          <w:sz w:val="28"/>
          <w:szCs w:val="28"/>
        </w:rPr>
        <w:t xml:space="preserve">　　(三)“两项活动年”工作纵深推进</w:t>
      </w:r>
    </w:p>
    <w:p>
      <w:pPr>
        <w:ind w:left="0" w:right="0" w:firstLine="560"/>
        <w:spacing w:before="450" w:after="450" w:line="312" w:lineRule="auto"/>
      </w:pPr>
      <w:r>
        <w:rPr>
          <w:rFonts w:ascii="宋体" w:hAnsi="宋体" w:eastAsia="宋体" w:cs="宋体"/>
          <w:color w:val="000"/>
          <w:sz w:val="28"/>
          <w:szCs w:val="28"/>
        </w:rPr>
        <w:t xml:space="preserve">　　按照退役军人事务部、省退役军人事务厅、市退役军人事务局关于在退役军人事务系统深入开展“思想政治工作年”“基层基础基本建设年”(简称“两项活动年”)活动的要求，全力推动“两项活动年”工作顺利推进，确保取得实效。</w:t>
      </w:r>
    </w:p>
    <w:p>
      <w:pPr>
        <w:ind w:left="0" w:right="0" w:firstLine="560"/>
        <w:spacing w:before="450" w:after="450" w:line="312" w:lineRule="auto"/>
      </w:pPr>
      <w:r>
        <w:rPr>
          <w:rFonts w:ascii="宋体" w:hAnsi="宋体" w:eastAsia="宋体" w:cs="宋体"/>
          <w:color w:val="000"/>
          <w:sz w:val="28"/>
          <w:szCs w:val="28"/>
        </w:rPr>
        <w:t xml:space="preserve">　　1.打造一支专业化干部队伍。制定印发了“两项活动年”执行方案，成立了领导小组，并下设工作专班，主要负责统筹指导做好全县“两项活动年”工作的推进落实;各乡镇(街道)、村(社区)退役军人服务站要按照“五有”“全覆盖”，把服务保障体系建设和业务工作抓实、抓牢、抓细，同时加大干部队伍建设，明确工作目标，推动“两项活动年”工作落地见效;紧紧围绕“风正、心齐、气顺、劲足、力合”十字要求，打造一支讲政治、顾大局、讲奉献、靠得住、过得硬、干得好的干部队伍。</w:t>
      </w:r>
    </w:p>
    <w:p>
      <w:pPr>
        <w:ind w:left="0" w:right="0" w:firstLine="560"/>
        <w:spacing w:before="450" w:after="450" w:line="312" w:lineRule="auto"/>
      </w:pPr>
      <w:r>
        <w:rPr>
          <w:rFonts w:ascii="宋体" w:hAnsi="宋体" w:eastAsia="宋体" w:cs="宋体"/>
          <w:color w:val="000"/>
          <w:sz w:val="28"/>
          <w:szCs w:val="28"/>
        </w:rPr>
        <w:t xml:space="preserve">　　2.制定一套规范化管理制度。以“两项活动年”工作为抓手，健全制度，优化工作机制，严守纪律红线。结合工作实际完善各项规章制度，进一步修订《局机关干部管理制度》，完善工作、学习、考勤、奖惩、财务、保密等管理制度，规范服务标准和文明用语，做到以制度规范约束言行，提高综合治理能力;结合“不忘初心、牢记使命”主题教育成果，建立高标准的党建学习活动室、文化墙和退役军人服务保障阵地，加强正能量宣传，强化机关工作人员的思想自觉、政治自觉、行动自觉;局党组充分发挥主体责任，明确分工，层层落实责任。局机关各股室进一步优化配置，明确职能与岗位职责分工，厘清责任，牢固树立以人民为中心、以退役军人服务为中心的思想，做好“三同”服务(与退役军人同坐一条板凳，同喝一碗水，同筑一条心)转变工作作风，提升工作效率。</w:t>
      </w:r>
    </w:p>
    <w:p>
      <w:pPr>
        <w:ind w:left="0" w:right="0" w:firstLine="560"/>
        <w:spacing w:before="450" w:after="450" w:line="312" w:lineRule="auto"/>
      </w:pPr>
      <w:r>
        <w:rPr>
          <w:rFonts w:ascii="宋体" w:hAnsi="宋体" w:eastAsia="宋体" w:cs="宋体"/>
          <w:color w:val="000"/>
          <w:sz w:val="28"/>
          <w:szCs w:val="28"/>
        </w:rPr>
        <w:t xml:space="preserve">　　3.统一标准化建设模式。按照“有机构、有编制、有人员、有经费、有保障”的“五有”要求，扎实推进退役军人服务保障体系建设;严格按照中央、省、市要求，通过强化队伍建设、阵地建设、文化建设，全力推进退役军人服务保障体系建设工作;努力提升退役军人服务精细化水平，扎实做好信访接待，就业创业扶持，精心组织帮扶解困，走访慰问形成常态，维护好退役军人的合法权益。</w:t>
      </w:r>
    </w:p>
    <w:p>
      <w:pPr>
        <w:ind w:left="0" w:right="0" w:firstLine="560"/>
        <w:spacing w:before="450" w:after="450" w:line="312" w:lineRule="auto"/>
      </w:pPr>
      <w:r>
        <w:rPr>
          <w:rFonts w:ascii="宋体" w:hAnsi="宋体" w:eastAsia="宋体" w:cs="宋体"/>
          <w:color w:val="000"/>
          <w:sz w:val="28"/>
          <w:szCs w:val="28"/>
        </w:rPr>
        <w:t xml:space="preserve">　　4.凝心聚力维护军人合法权益。牢固树牢“四个意识”，坚定“四个自信”，做到“两个维护”，坚持以退役军人为中心的发展思想，切实维护退役军人合法权益;牢固树立底线思维，增强忧患意识，以高度的思想自觉、政治自觉、行动自觉，强化系统治理、依法治理、综合治理、源头治理。在重要活动和敏感节点期间召开信访维稳工作专题调度会议，认真分析研究当前形势，制定相应工作措施，确保和谐稳定;坚持“一把手”亲自抓，谁主管、谁负责的原则，一级抓一级，形成层层压实责任，层层具体抓落实的良好工作格局。</w:t>
      </w:r>
    </w:p>
    <w:p>
      <w:pPr>
        <w:ind w:left="0" w:right="0" w:firstLine="560"/>
        <w:spacing w:before="450" w:after="450" w:line="312" w:lineRule="auto"/>
      </w:pPr>
      <w:r>
        <w:rPr>
          <w:rFonts w:ascii="宋体" w:hAnsi="宋体" w:eastAsia="宋体" w:cs="宋体"/>
          <w:color w:val="000"/>
          <w:sz w:val="28"/>
          <w:szCs w:val="28"/>
        </w:rPr>
        <w:t xml:space="preserve">　　(四)夯实党建根基提升工作成效</w:t>
      </w:r>
    </w:p>
    <w:p>
      <w:pPr>
        <w:ind w:left="0" w:right="0" w:firstLine="560"/>
        <w:spacing w:before="450" w:after="450" w:line="312" w:lineRule="auto"/>
      </w:pPr>
      <w:r>
        <w:rPr>
          <w:rFonts w:ascii="宋体" w:hAnsi="宋体" w:eastAsia="宋体" w:cs="宋体"/>
          <w:color w:val="000"/>
          <w:sz w:val="28"/>
          <w:szCs w:val="28"/>
        </w:rPr>
        <w:t xml:space="preserve">　　1.工作目标化，党建、业务工作融合发展。强化组织领导，扎实打牢党建工作的组织基础。申请成立了党支部，支部班子负责抓党建的日常工作，支部书记作为党务工作的带头人，注重抓党建、抓班子建设等，充分发挥模范带头表率作用。研究制定党建工作计划，找准党建工作与业务工作的切入点，把党建工作的立足点放在业务工作上，根据业务工作的目标任务，明确党建工作的内容;围绕业务工作，落实保障措施;把业务工作的难点，作为党建工作的重点，实现了“抓党建、促业务、共发展”的良好效果。</w:t>
      </w:r>
    </w:p>
    <w:p>
      <w:pPr>
        <w:ind w:left="0" w:right="0" w:firstLine="560"/>
        <w:spacing w:before="450" w:after="450" w:line="312" w:lineRule="auto"/>
      </w:pPr>
      <w:r>
        <w:rPr>
          <w:rFonts w:ascii="宋体" w:hAnsi="宋体" w:eastAsia="宋体" w:cs="宋体"/>
          <w:color w:val="000"/>
          <w:sz w:val="28"/>
          <w:szCs w:val="28"/>
        </w:rPr>
        <w:t xml:space="preserve">　　2.制度常态化，党建活动建设日趋完善。党支部按照“讲政治、讲原则、讲规矩”的要求，日常开展“不忘初心、牢记使命”主题教育;严格执行“三会一课”制度，按计划开展党支部会议和党员大会，认真做好会议记录。精心开展主题党日活动，组织畅谈活动心得，提升了党员干部“能说、会写、善干”的工作能力和水平。</w:t>
      </w:r>
    </w:p>
    <w:p>
      <w:pPr>
        <w:ind w:left="0" w:right="0" w:firstLine="560"/>
        <w:spacing w:before="450" w:after="450" w:line="312" w:lineRule="auto"/>
      </w:pPr>
      <w:r>
        <w:rPr>
          <w:rFonts w:ascii="宋体" w:hAnsi="宋体" w:eastAsia="宋体" w:cs="宋体"/>
          <w:color w:val="000"/>
          <w:sz w:val="28"/>
          <w:szCs w:val="28"/>
        </w:rPr>
        <w:t xml:space="preserve">　　3.理论学习主动化，党性修养逐步提高。每月组织领导干部开展理论中心组学习，系统学习系列讲话和党章、党规等，撰写学习心得，提升党性修养。组织干部职工认真开展业务知识培训，通过安排党员干部登台讲业务、传经验，有效提高了专业知识水平。</w:t>
      </w:r>
    </w:p>
    <w:p>
      <w:pPr>
        <w:ind w:left="0" w:right="0" w:firstLine="560"/>
        <w:spacing w:before="450" w:after="450" w:line="312" w:lineRule="auto"/>
      </w:pPr>
      <w:r>
        <w:rPr>
          <w:rFonts w:ascii="宋体" w:hAnsi="宋体" w:eastAsia="宋体" w:cs="宋体"/>
          <w:color w:val="000"/>
          <w:sz w:val="28"/>
          <w:szCs w:val="28"/>
        </w:rPr>
        <w:t xml:space="preserve">　　4.警示教育灵活化，防腐意识全面增强。通过定期开展警示教育，组织党员干部观看警示教育片，自觉提升党员干部防腐拒变的能力。紧绷“廉政弦”，狠刹“四风”反弹，在全局上下营造了风清气正的工作环境和氛围。</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一)持续抓好党的建设促进全面工作。坚持以党建为引领，推进党建工作与退役军人事务工作相融合，切实加强党的政治、思想、组织、作风、纪律、制度建设，经常性开展学习教育，强化服务理念，确保机关干部政治过硬，作风扎实、清正廉洁。认真贯彻落实中央、省、市、县对退役军人工作指示精神，扎实推进各项工作，全面实施中央《关于加强新时代退役军人工作的意见》及省《关于加强新时代退役军人工作若干措施》，进一步解放思想，改革创新，真抓实干，奋发进取。不断提升政策理论水平、增强业务素质、破解工作难题，提高工作效率，努力把党支部锻造得更加坚强有力，切实为退役军人事务工作不断发展提供强有力的政治保证。</w:t>
      </w:r>
    </w:p>
    <w:p>
      <w:pPr>
        <w:ind w:left="0" w:right="0" w:firstLine="560"/>
        <w:spacing w:before="450" w:after="450" w:line="312" w:lineRule="auto"/>
      </w:pPr>
      <w:r>
        <w:rPr>
          <w:rFonts w:ascii="宋体" w:hAnsi="宋体" w:eastAsia="宋体" w:cs="宋体"/>
          <w:color w:val="000"/>
          <w:sz w:val="28"/>
          <w:szCs w:val="28"/>
        </w:rPr>
        <w:t xml:space="preserve">　　(二)持续抓好十四五规划编制工作。继续做好纳入“十四五”规划的光荣院的建设、烈士纪念设施维修维护、退役军人服务中心(站)信息化建设等项目的申报、立项和建设工作。要围绕深入学习贯彻新时代中国特色社会主义思想和关于退役军人工作的指示批示精神，加快退役军人服务保障体系建设，逐步构建起与经济社会发展水平相适应、与国防和军队改革相衔接、与服务对象数量和贡献度相匹配的服务保障网络，切实保障和维护好军人军属合法权益，多途径发挥好退役军人在改革发展稳定中的积极作用，奋力实现“让军人成为全社会尊崇的职业，让退役军人成为全社会尊重的人”的目标。立足现实，着眼长远，做实做细做好退役军人事务领域“十四五”规划项目的申报和编制工作。</w:t>
      </w:r>
    </w:p>
    <w:p>
      <w:pPr>
        <w:ind w:left="0" w:right="0" w:firstLine="560"/>
        <w:spacing w:before="450" w:after="450" w:line="312" w:lineRule="auto"/>
      </w:pPr>
      <w:r>
        <w:rPr>
          <w:rFonts w:ascii="宋体" w:hAnsi="宋体" w:eastAsia="宋体" w:cs="宋体"/>
          <w:color w:val="000"/>
          <w:sz w:val="28"/>
          <w:szCs w:val="28"/>
        </w:rPr>
        <w:t xml:space="preserve">　　(三)持续抓好各项政策宣传落实。继续做好“两项活动年”工作，加大宣传推广力度，充分利用宣传栏、网络媒体，广泛宣传“两项活动年”的典型经验和做法;进一步提高优抚对象生活保障水平，缓解优抚对象“三难”问题，加强烈士褒扬工作;做好退役军人就业安置和部分退役士兵社会保险接续工作;做好退役军人思想稳定和权益维护工作，妥善解决退役军人和其他优抚对象的合理诉求，维护优抚对象的合法权益。</w:t>
      </w:r>
    </w:p>
    <w:p>
      <w:pPr>
        <w:ind w:left="0" w:right="0" w:firstLine="560"/>
        <w:spacing w:before="450" w:after="450" w:line="312" w:lineRule="auto"/>
      </w:pPr>
      <w:r>
        <w:rPr>
          <w:rFonts w:ascii="宋体" w:hAnsi="宋体" w:eastAsia="宋体" w:cs="宋体"/>
          <w:color w:val="000"/>
          <w:sz w:val="28"/>
          <w:szCs w:val="28"/>
        </w:rPr>
        <w:t xml:space="preserve">　　(四)持续抓好退役军人军属满意度。牢固树立以服务退役军人为中心的理念，切实改进工作作风，增强服务退役军人的自觉性和主动性，加强关心关爱，传递关怀温暖;推进“一站式”服务，努力做到让退役军人“少跑路”;坚持以保障退役军人合法权益为目标，采取有力措施，为退役军人排忧解难，让退役军人深切感受到了“家”的温暖，极大提升退役军人军属的获得感、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　　某银行“十三五”总结</w:t>
      </w:r>
    </w:p>
    <w:p>
      <w:pPr>
        <w:ind w:left="0" w:right="0" w:firstLine="560"/>
        <w:spacing w:before="450" w:after="450" w:line="312" w:lineRule="auto"/>
      </w:pPr>
      <w:r>
        <w:rPr>
          <w:rFonts w:ascii="宋体" w:hAnsi="宋体" w:eastAsia="宋体" w:cs="宋体"/>
          <w:color w:val="000"/>
          <w:sz w:val="28"/>
          <w:szCs w:val="28"/>
        </w:rPr>
        <w:t xml:space="preserve">　　十三五期间，我局按照区委、区政府工作部署，解放思想、精心谋划、真抓实干，积极开展“招大商、大招商”活动，使我区招商引资工作提质升级。现将工作情况简要总结如下：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1.对照目标任务，主动作为</w:t>
      </w:r>
    </w:p>
    <w:p>
      <w:pPr>
        <w:ind w:left="0" w:right="0" w:firstLine="560"/>
        <w:spacing w:before="450" w:after="450" w:line="312" w:lineRule="auto"/>
      </w:pPr>
      <w:r>
        <w:rPr>
          <w:rFonts w:ascii="宋体" w:hAnsi="宋体" w:eastAsia="宋体" w:cs="宋体"/>
          <w:color w:val="000"/>
          <w:sz w:val="28"/>
          <w:szCs w:val="28"/>
        </w:rPr>
        <w:t xml:space="preserve">　　①区委、区政府主要领导累计127次外出招商，均完成年</w:t>
      </w:r>
    </w:p>
    <w:p>
      <w:pPr>
        <w:ind w:left="0" w:right="0" w:firstLine="560"/>
        <w:spacing w:before="450" w:after="450" w:line="312" w:lineRule="auto"/>
      </w:pPr>
      <w:r>
        <w:rPr>
          <w:rFonts w:ascii="宋体" w:hAnsi="宋体" w:eastAsia="宋体" w:cs="宋体"/>
          <w:color w:val="000"/>
          <w:sz w:val="28"/>
          <w:szCs w:val="28"/>
        </w:rPr>
        <w:t xml:space="preserve">　　度任务数。②全区新签约项目123个，占总成任务数100个的</w:t>
      </w:r>
    </w:p>
    <w:p>
      <w:pPr>
        <w:ind w:left="0" w:right="0" w:firstLine="560"/>
        <w:spacing w:before="450" w:after="450" w:line="312" w:lineRule="auto"/>
      </w:pPr>
      <w:r>
        <w:rPr>
          <w:rFonts w:ascii="宋体" w:hAnsi="宋体" w:eastAsia="宋体" w:cs="宋体"/>
          <w:color w:val="000"/>
          <w:sz w:val="28"/>
          <w:szCs w:val="28"/>
        </w:rPr>
        <w:t xml:space="preserve">　　123。③已签约123个项目，超亿元项目83个，完成任务数65个的127。④83个项目中，10亿元项目9个，占总任务数6个的150。⑤外资项目引进数为3个。⑥123个项目计划总投资398亿元,占总任务数351亿元的113.39。⑦招商引资实际到位资金412.63亿元，占市下达任务358亿元的115.25。</w:t>
      </w:r>
    </w:p>
    <w:p>
      <w:pPr>
        <w:ind w:left="0" w:right="0" w:firstLine="560"/>
        <w:spacing w:before="450" w:after="450" w:line="312" w:lineRule="auto"/>
      </w:pPr>
      <w:r>
        <w:rPr>
          <w:rFonts w:ascii="宋体" w:hAnsi="宋体" w:eastAsia="宋体" w:cs="宋体"/>
          <w:color w:val="000"/>
          <w:sz w:val="28"/>
          <w:szCs w:val="28"/>
        </w:rPr>
        <w:t xml:space="preserve">　　2.创新招商模式，招大引强</w:t>
      </w:r>
    </w:p>
    <w:p>
      <w:pPr>
        <w:ind w:left="0" w:right="0" w:firstLine="560"/>
        <w:spacing w:before="450" w:after="450" w:line="312" w:lineRule="auto"/>
      </w:pPr>
      <w:r>
        <w:rPr>
          <w:rFonts w:ascii="宋体" w:hAnsi="宋体" w:eastAsia="宋体" w:cs="宋体"/>
          <w:color w:val="000"/>
          <w:sz w:val="28"/>
          <w:szCs w:val="28"/>
        </w:rPr>
        <w:t xml:space="preserve">　　十三五期间，我局抓牢一带一路、承接产业转移历史重大机遇，积极创新招商模式，招大引强。</w:t>
      </w:r>
    </w:p>
    <w:p>
      <w:pPr>
        <w:ind w:left="0" w:right="0" w:firstLine="560"/>
        <w:spacing w:before="450" w:after="450" w:line="312" w:lineRule="auto"/>
      </w:pPr>
      <w:r>
        <w:rPr>
          <w:rFonts w:ascii="宋体" w:hAnsi="宋体" w:eastAsia="宋体" w:cs="宋体"/>
          <w:color w:val="000"/>
          <w:sz w:val="28"/>
          <w:szCs w:val="28"/>
        </w:rPr>
        <w:t xml:space="preserve">　　一是突出多元化招商</w:t>
      </w:r>
    </w:p>
    <w:p>
      <w:pPr>
        <w:ind w:left="0" w:right="0" w:firstLine="560"/>
        <w:spacing w:before="450" w:after="450" w:line="312" w:lineRule="auto"/>
      </w:pPr>
      <w:r>
        <w:rPr>
          <w:rFonts w:ascii="宋体" w:hAnsi="宋体" w:eastAsia="宋体" w:cs="宋体"/>
          <w:color w:val="000"/>
          <w:sz w:val="28"/>
          <w:szCs w:val="28"/>
        </w:rPr>
        <w:t xml:space="preserve">　　重点与商会协会、企业建立战略合作关系，探索专题招商、</w:t>
      </w:r>
    </w:p>
    <w:p>
      <w:pPr>
        <w:ind w:left="0" w:right="0" w:firstLine="560"/>
        <w:spacing w:before="450" w:after="450" w:line="312" w:lineRule="auto"/>
      </w:pPr>
      <w:r>
        <w:rPr>
          <w:rFonts w:ascii="宋体" w:hAnsi="宋体" w:eastAsia="宋体" w:cs="宋体"/>
          <w:color w:val="000"/>
          <w:sz w:val="28"/>
          <w:szCs w:val="28"/>
        </w:rPr>
        <w:t xml:space="preserve">　　以商招商等灵活多样的招商方式，扩大了招商新领域，提高招商引资的实效性。</w:t>
      </w:r>
    </w:p>
    <w:p>
      <w:pPr>
        <w:ind w:left="0" w:right="0" w:firstLine="560"/>
        <w:spacing w:before="450" w:after="450" w:line="312" w:lineRule="auto"/>
      </w:pPr>
      <w:r>
        <w:rPr>
          <w:rFonts w:ascii="宋体" w:hAnsi="宋体" w:eastAsia="宋体" w:cs="宋体"/>
          <w:color w:val="000"/>
          <w:sz w:val="28"/>
          <w:szCs w:val="28"/>
        </w:rPr>
        <w:t xml:space="preserve">　　二是突出招大引强与招新引高相结合</w:t>
      </w:r>
    </w:p>
    <w:p>
      <w:pPr>
        <w:ind w:left="0" w:right="0" w:firstLine="560"/>
        <w:spacing w:before="450" w:after="450" w:line="312" w:lineRule="auto"/>
      </w:pPr>
      <w:r>
        <w:rPr>
          <w:rFonts w:ascii="宋体" w:hAnsi="宋体" w:eastAsia="宋体" w:cs="宋体"/>
          <w:color w:val="000"/>
          <w:sz w:val="28"/>
          <w:szCs w:val="28"/>
        </w:rPr>
        <w:t xml:space="preserve">　　围绕我区产业特点，瞄准京津冀、长三角、珠三角等重点省市，紧盯世界500强、中国500强和国内民营500强，先后</w:t>
      </w:r>
    </w:p>
    <w:p>
      <w:pPr>
        <w:ind w:left="0" w:right="0" w:firstLine="560"/>
        <w:spacing w:before="450" w:after="450" w:line="312" w:lineRule="auto"/>
      </w:pPr>
      <w:r>
        <w:rPr>
          <w:rFonts w:ascii="宋体" w:hAnsi="宋体" w:eastAsia="宋体" w:cs="宋体"/>
          <w:color w:val="000"/>
          <w:sz w:val="28"/>
          <w:szCs w:val="28"/>
        </w:rPr>
        <w:t xml:space="preserve">　　引进了3个中国500强企业和独角兽企业。</w:t>
      </w:r>
    </w:p>
    <w:p>
      <w:pPr>
        <w:ind w:left="0" w:right="0" w:firstLine="560"/>
        <w:spacing w:before="450" w:after="450" w:line="312" w:lineRule="auto"/>
      </w:pPr>
      <w:r>
        <w:rPr>
          <w:rFonts w:ascii="宋体" w:hAnsi="宋体" w:eastAsia="宋体" w:cs="宋体"/>
          <w:color w:val="000"/>
          <w:sz w:val="28"/>
          <w:szCs w:val="28"/>
        </w:rPr>
        <w:t xml:space="preserve">　　三是突出产业链招商</w:t>
      </w:r>
    </w:p>
    <w:p>
      <w:pPr>
        <w:ind w:left="0" w:right="0" w:firstLine="560"/>
        <w:spacing w:before="450" w:after="450" w:line="312" w:lineRule="auto"/>
      </w:pPr>
      <w:r>
        <w:rPr>
          <w:rFonts w:ascii="宋体" w:hAnsi="宋体" w:eastAsia="宋体" w:cs="宋体"/>
          <w:color w:val="000"/>
          <w:sz w:val="28"/>
          <w:szCs w:val="28"/>
        </w:rPr>
        <w:t xml:space="preserve">　　我局以“建链”“补链”“强链”为抓手，着力抓龙头、引总部、聚相关，重点引进重大项目，形成上中下游配套的产业集群，培育发展新动力。</w:t>
      </w:r>
    </w:p>
    <w:p>
      <w:pPr>
        <w:ind w:left="0" w:right="0" w:firstLine="560"/>
        <w:spacing w:before="450" w:after="450" w:line="312" w:lineRule="auto"/>
      </w:pPr>
      <w:r>
        <w:rPr>
          <w:rFonts w:ascii="宋体" w:hAnsi="宋体" w:eastAsia="宋体" w:cs="宋体"/>
          <w:color w:val="000"/>
          <w:sz w:val="28"/>
          <w:szCs w:val="28"/>
        </w:rPr>
        <w:t xml:space="preserve">&gt;　　二、主要存在问题</w:t>
      </w:r>
    </w:p>
    <w:p>
      <w:pPr>
        <w:ind w:left="0" w:right="0" w:firstLine="560"/>
        <w:spacing w:before="450" w:after="450" w:line="312" w:lineRule="auto"/>
      </w:pPr>
      <w:r>
        <w:rPr>
          <w:rFonts w:ascii="宋体" w:hAnsi="宋体" w:eastAsia="宋体" w:cs="宋体"/>
          <w:color w:val="000"/>
          <w:sz w:val="28"/>
          <w:szCs w:val="28"/>
        </w:rPr>
        <w:t xml:space="preserve">　　十三五期间，我局在招商引资上虽取得了一定成绩，但与区委、区政府的要求还有一定的差距，影响因素仍然突出：一是项目用地困难重重，影响了项目签约、开工及扩大产能，对承接新兴产业转移带来不利因素。二是辖区企业的投资额减少，影响了开工率和到位资金。三是招商投诉中心能职未能正常运转。同时在激励招商干部的机制缺乏，不利于激活干部职工的积极性等。</w:t>
      </w:r>
    </w:p>
    <w:p>
      <w:pPr>
        <w:ind w:left="0" w:right="0" w:firstLine="560"/>
        <w:spacing w:before="450" w:after="450" w:line="312" w:lineRule="auto"/>
      </w:pPr>
      <w:r>
        <w:rPr>
          <w:rFonts w:ascii="宋体" w:hAnsi="宋体" w:eastAsia="宋体" w:cs="宋体"/>
          <w:color w:val="000"/>
          <w:sz w:val="28"/>
          <w:szCs w:val="28"/>
        </w:rPr>
        <w:t xml:space="preserve">&gt;　　三、“十四五”工作建议</w:t>
      </w:r>
    </w:p>
    <w:p>
      <w:pPr>
        <w:ind w:left="0" w:right="0" w:firstLine="560"/>
        <w:spacing w:before="450" w:after="450" w:line="312" w:lineRule="auto"/>
      </w:pPr>
      <w:r>
        <w:rPr>
          <w:rFonts w:ascii="宋体" w:hAnsi="宋体" w:eastAsia="宋体" w:cs="宋体"/>
          <w:color w:val="000"/>
          <w:sz w:val="28"/>
          <w:szCs w:val="28"/>
        </w:rPr>
        <w:t xml:space="preserve">　　十四五期间，我局按照“强龙头、聚集群、补链条”的招商引资指导方针，结合上级下达的招商引资工作目标任务，进一步解放思想、抓住机遇、真抓实干、开拓创新，全力实施“招</w:t>
      </w:r>
    </w:p>
    <w:p>
      <w:pPr>
        <w:ind w:left="0" w:right="0" w:firstLine="560"/>
        <w:spacing w:before="450" w:after="450" w:line="312" w:lineRule="auto"/>
      </w:pPr>
      <w:r>
        <w:rPr>
          <w:rFonts w:ascii="宋体" w:hAnsi="宋体" w:eastAsia="宋体" w:cs="宋体"/>
          <w:color w:val="000"/>
          <w:sz w:val="28"/>
          <w:szCs w:val="28"/>
        </w:rPr>
        <w:t xml:space="preserve">　　大商、大招商”活动，实现招商引资量增质优。</w:t>
      </w:r>
    </w:p>
    <w:p>
      <w:pPr>
        <w:ind w:left="0" w:right="0" w:firstLine="560"/>
        <w:spacing w:before="450" w:after="450" w:line="312" w:lineRule="auto"/>
      </w:pPr>
      <w:r>
        <w:rPr>
          <w:rFonts w:ascii="宋体" w:hAnsi="宋体" w:eastAsia="宋体" w:cs="宋体"/>
          <w:color w:val="000"/>
          <w:sz w:val="28"/>
          <w:szCs w:val="28"/>
        </w:rPr>
        <w:t xml:space="preserve">　　(一)解放思想、强化规划，抓好顶层设计</w:t>
      </w:r>
    </w:p>
    <w:p>
      <w:pPr>
        <w:ind w:left="0" w:right="0" w:firstLine="560"/>
        <w:spacing w:before="450" w:after="450" w:line="312" w:lineRule="auto"/>
      </w:pPr>
      <w:r>
        <w:rPr>
          <w:rFonts w:ascii="宋体" w:hAnsi="宋体" w:eastAsia="宋体" w:cs="宋体"/>
          <w:color w:val="000"/>
          <w:sz w:val="28"/>
          <w:szCs w:val="28"/>
        </w:rPr>
        <w:t xml:space="preserve">　　十四五期间，我局将进一步解放思想，结合我区产业招商特点和产业发展要求，认真部署谋划每一年的招商引资工作。抓住国家、自治区层面实施的战略部署，主动积极向区委、区政府完善实施招商引资规划工作，强化招商工作的顶层设计工作，推动十四五期间招商引资工作提质增量。</w:t>
      </w:r>
    </w:p>
    <w:p>
      <w:pPr>
        <w:ind w:left="0" w:right="0" w:firstLine="560"/>
        <w:spacing w:before="450" w:after="450" w:line="312" w:lineRule="auto"/>
      </w:pPr>
      <w:r>
        <w:rPr>
          <w:rFonts w:ascii="宋体" w:hAnsi="宋体" w:eastAsia="宋体" w:cs="宋体"/>
          <w:color w:val="000"/>
          <w:sz w:val="28"/>
          <w:szCs w:val="28"/>
        </w:rPr>
        <w:t xml:space="preserve">　　(二)科学统筹、压实责任，抓牢发展机遇</w:t>
      </w:r>
    </w:p>
    <w:p>
      <w:pPr>
        <w:ind w:left="0" w:right="0" w:firstLine="560"/>
        <w:spacing w:before="450" w:after="450" w:line="312" w:lineRule="auto"/>
      </w:pPr>
      <w:r>
        <w:rPr>
          <w:rFonts w:ascii="宋体" w:hAnsi="宋体" w:eastAsia="宋体" w:cs="宋体"/>
          <w:color w:val="000"/>
          <w:sz w:val="28"/>
          <w:szCs w:val="28"/>
        </w:rPr>
        <w:t xml:space="preserve">　　对照上级下达的招商引资任务，认真分析研判，科学统筹全年工作目标任务，进一步细化招商目标任务，建立完善招商引资可落实、可检查、可考评的机制，形成全区通力推进招商引资工作的强大合力，压实招商主体责任。全力实施产业大招商攻关突破年活动，聚焦新能源电动车、电子信息、生物医药、大健康、大物流等新兴产业项目的招商力度，着力培育新产业、新业态、新模式，优化我区区域产业结构，确保完成上级下达的招商引资到位资金。</w:t>
      </w:r>
    </w:p>
    <w:p>
      <w:pPr>
        <w:ind w:left="0" w:right="0" w:firstLine="560"/>
        <w:spacing w:before="450" w:after="450" w:line="312" w:lineRule="auto"/>
      </w:pPr>
      <w:r>
        <w:rPr>
          <w:rFonts w:ascii="宋体" w:hAnsi="宋体" w:eastAsia="宋体" w:cs="宋体"/>
          <w:color w:val="000"/>
          <w:sz w:val="28"/>
          <w:szCs w:val="28"/>
        </w:rPr>
        <w:t xml:space="preserve">　　(三)积极创新、不断探索，拓宽招商模式</w:t>
      </w:r>
    </w:p>
    <w:p>
      <w:pPr>
        <w:ind w:left="0" w:right="0" w:firstLine="560"/>
        <w:spacing w:before="450" w:after="450" w:line="312" w:lineRule="auto"/>
      </w:pPr>
      <w:r>
        <w:rPr>
          <w:rFonts w:ascii="宋体" w:hAnsi="宋体" w:eastAsia="宋体" w:cs="宋体"/>
          <w:color w:val="000"/>
          <w:sz w:val="28"/>
          <w:szCs w:val="28"/>
        </w:rPr>
        <w:t xml:space="preserve">　　充分利用《招商引资激励办法》等政策激励机制，积极创新，不断探索招商引资的新模式，重点加强以商会、企业的合作，完善以商招商、委托招商、专题招商工作机制，持续深入对接优质资源，集中突破承接落地，进一步强化产业链招商、驻点招商等。建立专业招商队伍，在招大引强、招新引高、招</w:t>
      </w:r>
    </w:p>
    <w:p>
      <w:pPr>
        <w:ind w:left="0" w:right="0" w:firstLine="560"/>
        <w:spacing w:before="450" w:after="450" w:line="312" w:lineRule="auto"/>
      </w:pPr>
      <w:r>
        <w:rPr>
          <w:rFonts w:ascii="宋体" w:hAnsi="宋体" w:eastAsia="宋体" w:cs="宋体"/>
          <w:color w:val="000"/>
          <w:sz w:val="28"/>
          <w:szCs w:val="28"/>
        </w:rPr>
        <w:t xml:space="preserve">　　才引智实现新突破，不断提高招商成功率，并形成长效机制，为全区招商引资提供内生动力。</w:t>
      </w:r>
    </w:p>
    <w:p>
      <w:pPr>
        <w:ind w:left="0" w:right="0" w:firstLine="560"/>
        <w:spacing w:before="450" w:after="450" w:line="312" w:lineRule="auto"/>
      </w:pPr>
      <w:r>
        <w:rPr>
          <w:rFonts w:ascii="宋体" w:hAnsi="宋体" w:eastAsia="宋体" w:cs="宋体"/>
          <w:color w:val="000"/>
          <w:sz w:val="28"/>
          <w:szCs w:val="28"/>
        </w:rPr>
        <w:t xml:space="preserve">　　(四)补齐短板、强大链条，加快产业发展</w:t>
      </w:r>
    </w:p>
    <w:p>
      <w:pPr>
        <w:ind w:left="0" w:right="0" w:firstLine="560"/>
        <w:spacing w:before="450" w:after="450" w:line="312" w:lineRule="auto"/>
      </w:pPr>
      <w:r>
        <w:rPr>
          <w:rFonts w:ascii="宋体" w:hAnsi="宋体" w:eastAsia="宋体" w:cs="宋体"/>
          <w:color w:val="000"/>
          <w:sz w:val="28"/>
          <w:szCs w:val="28"/>
        </w:rPr>
        <w:t xml:space="preserve">　　继续深化“产业大招商”活动，重点抓好新能源电动车、电子信息、生物医药新三篇产业围绕重点产业、重点企业进行产业链细分，研判区内外正在转移的且适合本地发展部分，以“建链”“补链”“强链”为抓手，着力抓龙头、引总部、聚相关，形成上中下游配套的产业集群，实现链条更加完善、项目更加集聚，不断培育发展新动力，加快建设以高科技、高成长性、高附加值为特征的现代产业体系。重点引进新能源电动车整车、动力电池、驱动电机等核心零部件等产业，全力突破新能源电动车核心零部件及配套技术，有力地促进新能源电动车新技术、新业态、新模式与传统产业结合，优化新能源电动车产业结构。壮大电子电器产业链条。以赛尔康电子生产基地项目为引领，借助广东电子信息产业协会的桥梁纽带作用，积极引进发展变压器、塑料注塑、金属部件、电子元件、包装材料、家用视听产品、个人电子产品、车载电子产品、智能家电产品等生产链和供应链，不断发展壮大电子信息产业。积极开展药物研发、临床试验、药物提取、深加工等领域上的招商，并加快生物医药产业链条形成，配套建设种植药材示范园、交易展示平台、药材物流平台等，环节延伸，补全产业链。深入开展现代物流专题招商工作，引入第三方物流、冷链物流、电子商务、智能物流技术等产业项目，努力完善我区物流体系发展，加快由“中转”变“直通”的进度。</w:t>
      </w:r>
    </w:p>
    <w:p>
      <w:pPr>
        <w:ind w:left="0" w:right="0" w:firstLine="560"/>
        <w:spacing w:before="450" w:after="450" w:line="312" w:lineRule="auto"/>
      </w:pPr>
      <w:r>
        <w:rPr>
          <w:rFonts w:ascii="宋体" w:hAnsi="宋体" w:eastAsia="宋体" w:cs="宋体"/>
          <w:color w:val="000"/>
          <w:sz w:val="28"/>
          <w:szCs w:val="28"/>
        </w:rPr>
        <w:t xml:space="preserve">　　(五)完善职能、强化服务，优化营商环境</w:t>
      </w:r>
    </w:p>
    <w:p>
      <w:pPr>
        <w:ind w:left="0" w:right="0" w:firstLine="560"/>
        <w:spacing w:before="450" w:after="450" w:line="312" w:lineRule="auto"/>
      </w:pPr>
      <w:r>
        <w:rPr>
          <w:rFonts w:ascii="宋体" w:hAnsi="宋体" w:eastAsia="宋体" w:cs="宋体"/>
          <w:color w:val="000"/>
          <w:sz w:val="28"/>
          <w:szCs w:val="28"/>
        </w:rPr>
        <w:t xml:space="preserve">　　争取区委、区政府的支持，落实编制与人员，组建我局招商投诉中心，积极畅通与投资客商的沟通渠道。在此基础上，充分发挥好我区三个招商小分队，继续完善对每个在谈和签约的项目，建立项目跟踪责任制，实行专人负责、专人服务、专案推进的“三专”工作法，建立项目进度表，实施“挂图作战”。对重大项目落实局领导负责制，完善重点项目协调服务机制，增强服务意识，解决服务项目建设“最后一公里”的问题，确保项目签约快、落地快、建设快，增强企业投资发展信心，加快项目的投资率和开工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2024-10-18T16:43:35+08:00</dcterms:created>
  <dcterms:modified xsi:type="dcterms:W3CDTF">2024-10-18T16:43:35+08:00</dcterms:modified>
</cp:coreProperties>
</file>

<file path=docProps/custom.xml><?xml version="1.0" encoding="utf-8"?>
<Properties xmlns="http://schemas.openxmlformats.org/officeDocument/2006/custom-properties" xmlns:vt="http://schemas.openxmlformats.org/officeDocument/2006/docPropsVTypes"/>
</file>