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党员下沉社区工作总结范文(通用11篇)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下沉社区工作总结范文(通用11篇)，仅供参考，希望能够帮助到大家。[_TAG_h2]党员下沉社区工作总结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党员下沉社区工作总结2</w:t>
      </w:r>
    </w:p>
    <w:p>
      <w:pPr>
        <w:ind w:left="0" w:right="0" w:firstLine="560"/>
        <w:spacing w:before="450" w:after="450" w:line="312" w:lineRule="auto"/>
      </w:pPr>
      <w:r>
        <w:rPr>
          <w:rFonts w:ascii="宋体" w:hAnsi="宋体" w:eastAsia="宋体" w:cs="宋体"/>
          <w:color w:val="000"/>
          <w:sz w:val="28"/>
          <w:szCs w:val="28"/>
        </w:rPr>
        <w:t xml:space="preserve">　　党员认真贯彻落实习近平总书记坚决打赢疫情防控阻击战的重要指示精神，严格落实《中共湖北省委组织部关于组织省直机关党员干部分批次到社区开展疫情防控工作的通知》要求，现将工作情况汇报如下：</w:t>
      </w:r>
    </w:p>
    <w:p>
      <w:pPr>
        <w:ind w:left="0" w:right="0" w:firstLine="560"/>
        <w:spacing w:before="450" w:after="450" w:line="312" w:lineRule="auto"/>
      </w:pPr>
      <w:r>
        <w:rPr>
          <w:rFonts w:ascii="宋体" w:hAnsi="宋体" w:eastAsia="宋体" w:cs="宋体"/>
          <w:color w:val="000"/>
          <w:sz w:val="28"/>
          <w:szCs w:val="28"/>
        </w:rPr>
        <w:t xml:space="preserve">　　我院积极响应党员下沉社区服务号召，所有党员全部按时到社区报到并开展志愿服务。其中下沉居住地社区12人，栗庙社区6人，截止目前累计完成下沉服务时间241小时，完成年度每人不少于12小时目标要求。</w:t>
      </w:r>
    </w:p>
    <w:p>
      <w:pPr>
        <w:ind w:left="0" w:right="0" w:firstLine="560"/>
        <w:spacing w:before="450" w:after="450" w:line="312" w:lineRule="auto"/>
      </w:pPr>
      <w:r>
        <w:rPr>
          <w:rFonts w:ascii="宋体" w:hAnsi="宋体" w:eastAsia="宋体" w:cs="宋体"/>
          <w:color w:val="000"/>
          <w:sz w:val="28"/>
          <w:szCs w:val="28"/>
        </w:rPr>
        <w:t xml:space="preserve">　　市政工程学院党总支根据上级党组织相关精神，进一步明确党员干部下沉社区工作要求，具体如下：</w:t>
      </w:r>
    </w:p>
    <w:p>
      <w:pPr>
        <w:ind w:left="0" w:right="0" w:firstLine="560"/>
        <w:spacing w:before="450" w:after="450" w:line="312" w:lineRule="auto"/>
      </w:pPr>
      <w:r>
        <w:rPr>
          <w:rFonts w:ascii="宋体" w:hAnsi="宋体" w:eastAsia="宋体" w:cs="宋体"/>
          <w:color w:val="000"/>
          <w:sz w:val="28"/>
          <w:szCs w:val="28"/>
        </w:rPr>
        <w:t xml:space="preserve">　　1.各下沉社区党员干部必须服从社区临时党支部统一管理、统一指挥和调度。</w:t>
      </w:r>
    </w:p>
    <w:p>
      <w:pPr>
        <w:ind w:left="0" w:right="0" w:firstLine="560"/>
        <w:spacing w:before="450" w:after="450" w:line="312" w:lineRule="auto"/>
      </w:pPr>
      <w:r>
        <w:rPr>
          <w:rFonts w:ascii="宋体" w:hAnsi="宋体" w:eastAsia="宋体" w:cs="宋体"/>
          <w:color w:val="000"/>
          <w:sz w:val="28"/>
          <w:szCs w:val="28"/>
        </w:rPr>
        <w:t xml:space="preserve">　　2.要发挥好党员干部的先锋模范的作用，在社区的领导下，和社区其他工作人员一起做好以下工作：</w:t>
      </w:r>
    </w:p>
    <w:p>
      <w:pPr>
        <w:ind w:left="0" w:right="0" w:firstLine="560"/>
        <w:spacing w:before="450" w:after="450" w:line="312" w:lineRule="auto"/>
      </w:pPr>
      <w:r>
        <w:rPr>
          <w:rFonts w:ascii="宋体" w:hAnsi="宋体" w:eastAsia="宋体" w:cs="宋体"/>
          <w:color w:val="000"/>
          <w:sz w:val="28"/>
          <w:szCs w:val="28"/>
        </w:rPr>
        <w:t xml:space="preserve">　　（1）群众生活物资服务保障。收集了解居民群众生鲜蔬菜、婴幼儿用品、慢性病药品等个性化需求，优化物资采购和配送方式，为居民群众开展送菜送药等服务，打通生活物资供应和社区服务的“最后一百米”。</w:t>
      </w:r>
    </w:p>
    <w:p>
      <w:pPr>
        <w:ind w:left="0" w:right="0" w:firstLine="560"/>
        <w:spacing w:before="450" w:after="450" w:line="312" w:lineRule="auto"/>
      </w:pPr>
      <w:r>
        <w:rPr>
          <w:rFonts w:ascii="宋体" w:hAnsi="宋体" w:eastAsia="宋体" w:cs="宋体"/>
          <w:color w:val="000"/>
          <w:sz w:val="28"/>
          <w:szCs w:val="28"/>
        </w:rPr>
        <w:t xml:space="preserve">　　（2）收集居民群众诉求问题。加入社区微邻里、小区微信群，主动亮明党员身份，通过网络收集、电话排查、网格巡查、上门走访等方式，及时了解群众诉求，收集存在问题，帮助协调解决，化解矛盾纠纷，加强正面宣传引导和释疑解惑，特别是对普遍性的诉求问题，要及时梳理上报。</w:t>
      </w:r>
    </w:p>
    <w:p>
      <w:pPr>
        <w:ind w:left="0" w:right="0" w:firstLine="560"/>
        <w:spacing w:before="450" w:after="450" w:line="312" w:lineRule="auto"/>
      </w:pPr>
      <w:r>
        <w:rPr>
          <w:rFonts w:ascii="宋体" w:hAnsi="宋体" w:eastAsia="宋体" w:cs="宋体"/>
          <w:color w:val="000"/>
          <w:sz w:val="28"/>
          <w:szCs w:val="28"/>
        </w:rPr>
        <w:t xml:space="preserve">　　（3）关爱帮扶特殊困难群体。对重症慢性病患者、残疾人、孤寡老人以及医务工作者家庭，实行“一对一”包保联系，落实“一家一档”信息台账、“一日一访”定期联系、“一周一送”生活物资等措施。</w:t>
      </w:r>
    </w:p>
    <w:p>
      <w:pPr>
        <w:ind w:left="0" w:right="0" w:firstLine="560"/>
        <w:spacing w:before="450" w:after="450" w:line="312" w:lineRule="auto"/>
      </w:pPr>
      <w:r>
        <w:rPr>
          <w:rFonts w:ascii="宋体" w:hAnsi="宋体" w:eastAsia="宋体" w:cs="宋体"/>
          <w:color w:val="000"/>
          <w:sz w:val="28"/>
          <w:szCs w:val="28"/>
        </w:rPr>
        <w:t xml:space="preserve">　　（4）开展居民群众心理疏导。重点关心困难家庭、有病亡者重症者家庭，通过上门走访、电话联系、视频聊天等方式，定期开展心理慰藉；对有相关需求的居民群众，及时安抚情绪，帮助解决实际困难，增强战胜疫情的信心。</w:t>
      </w:r>
    </w:p>
    <w:p>
      <w:pPr>
        <w:ind w:left="0" w:right="0" w:firstLine="560"/>
        <w:spacing w:before="450" w:after="450" w:line="312" w:lineRule="auto"/>
      </w:pPr>
      <w:r>
        <w:rPr>
          <w:rFonts w:ascii="宋体" w:hAnsi="宋体" w:eastAsia="宋体" w:cs="宋体"/>
          <w:color w:val="000"/>
          <w:sz w:val="28"/>
          <w:szCs w:val="28"/>
        </w:rPr>
        <w:t xml:space="preserve">　　3.要做好日志填报工作，每日的工作内容要认真填报，填报内容必须真实，工作事项必须详细，工作时长要明确，相关数据要准确。</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党员下沉社区工作总结6</w:t>
      </w:r>
    </w:p>
    <w:p>
      <w:pPr>
        <w:ind w:left="0" w:right="0" w:firstLine="560"/>
        <w:spacing w:before="450" w:after="450" w:line="312" w:lineRule="auto"/>
      </w:pPr>
      <w:r>
        <w:rPr>
          <w:rFonts w:ascii="宋体" w:hAnsi="宋体" w:eastAsia="宋体" w:cs="宋体"/>
          <w:color w:val="000"/>
          <w:sz w:val="28"/>
          <w:szCs w:val="28"/>
        </w:rPr>
        <w:t xml:space="preserve">　　2024年中国农历大年初，一场没有硝烟的战争在湖北、武汉开始打响，本应是亲朋相聚，举国欢度佳节的喜庆日子，却被这场肆虐的病毒如同黑云笼罩上了一层阴影。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于2024年2月19日认真贯彻落实下发的《关于做好组织动员中省直机关、企事业单位党员下沉到社区参与疫情防控工作的通知》指示精神，动员全体党员干部积极参与疫情防控。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xx老家过的年，关在家里不能外出，每天看到全国疫情迅速发展，更格外关心xx形势。病毒笼罩下，群众可以闭门不出，商户可以停业休息，但是我们的国家、政府绝不能停转，看着一天天激增的确诊病例，看到成千上万医务工作者的伟大“逆行”，身为一名党员干部，我深知自己的职责。x月x日，顾不得父母的牵挂和劝阻，冒着被感染的风险，我便从xx老家改签机票匆匆赶回了xx，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x月xx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xx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xx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党员下沉社区工作总结9</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2024年5月10日至14日入列报到和平区新兴街新兴北里社区。习近平总书记曾在2024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党员下沉社区工作总结10</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2024-10-18T01:40:23+08:00</dcterms:created>
  <dcterms:modified xsi:type="dcterms:W3CDTF">2024-10-18T01:40:23+08:00</dcterms:modified>
</cp:coreProperties>
</file>

<file path=docProps/custom.xml><?xml version="1.0" encoding="utf-8"?>
<Properties xmlns="http://schemas.openxmlformats.org/officeDocument/2006/custom-properties" xmlns:vt="http://schemas.openxmlformats.org/officeDocument/2006/docPropsVTypes"/>
</file>