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范文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gt;初...</w:t>
      </w:r>
    </w:p>
    <w:p>
      <w:pPr>
        <w:ind w:left="0" w:right="0" w:firstLine="560"/>
        <w:spacing w:before="450" w:after="450" w:line="312" w:lineRule="auto"/>
      </w:pPr>
      <w:r>
        <w:rPr>
          <w:rFonts w:ascii="宋体" w:hAnsi="宋体" w:eastAsia="宋体" w:cs="宋体"/>
          <w:color w:val="000"/>
          <w:sz w:val="28"/>
          <w:szCs w:val="28"/>
        </w:rPr>
        <w:t xml:space="preserve">初二班主任期末工作总结范文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&gt;初二班主任期末工作总结一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&gt;初二班主任期末工作总结二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&gt;初二班主任期末工作总结三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&gt;初二班主任期末工作总结四</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&gt;初二班主任期末工作总结五</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2024-10-19T00:14:26+08:00</dcterms:created>
  <dcterms:modified xsi:type="dcterms:W3CDTF">2024-10-19T00:14:26+08:00</dcterms:modified>
</cp:coreProperties>
</file>

<file path=docProps/custom.xml><?xml version="1.0" encoding="utf-8"?>
<Properties xmlns="http://schemas.openxmlformats.org/officeDocument/2006/custom-properties" xmlns:vt="http://schemas.openxmlformats.org/officeDocument/2006/docPropsVTypes"/>
</file>