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学院财务处年度工作总结</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局党组的正确领导和相关科室鼎立协助下，我股室以立足本职主线，认真按照相关财经文件、管理制度履行工作，不断拓宽工作思路，与完成“稳增长、转方式、惠民生、保稳定”各项任务结合起来，着力抓好：非税收入收缴征管、财政票据核发、各种报表报送等日常工...</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鼎立协助下，我股室以立足本职主线，认真按照相关财经文件、管理制度履行工作，不断拓宽工作思路，与完成“稳增长、转方式、惠民生、保稳定”各项任务结合起来，着力抓好：非税收入收缴征管、财政票据核发、各种报表报送等日常工作。并以“树正气、转作风、促发展”集中教育实践活动为契机，不断改变工作作风，提高思想觉悟，提升业务素质，牢固树立团结协作、为群众服务的理念，促进各项工作的落实。</w:t>
      </w:r>
    </w:p>
    <w:p>
      <w:pPr>
        <w:ind w:left="0" w:right="0" w:firstLine="560"/>
        <w:spacing w:before="450" w:after="450" w:line="312" w:lineRule="auto"/>
      </w:pPr>
      <w:r>
        <w:rPr>
          <w:rFonts w:ascii="宋体" w:hAnsi="宋体" w:eastAsia="宋体" w:cs="宋体"/>
          <w:color w:val="000"/>
          <w:sz w:val="28"/>
          <w:szCs w:val="28"/>
        </w:rPr>
        <w:t xml:space="preserve">一年来，我们紧紧围绕年初制定的工作思路，全面推进规范非税收入管理工作。</w:t>
      </w:r>
    </w:p>
    <w:p>
      <w:pPr>
        <w:ind w:left="0" w:right="0" w:firstLine="560"/>
        <w:spacing w:before="450" w:after="450" w:line="312" w:lineRule="auto"/>
      </w:pPr>
      <w:r>
        <w:rPr>
          <w:rFonts w:ascii="宋体" w:hAnsi="宋体" w:eastAsia="宋体" w:cs="宋体"/>
          <w:color w:val="000"/>
          <w:sz w:val="28"/>
          <w:szCs w:val="28"/>
        </w:rPr>
        <w:t xml:space="preserve">（一）坚持依法征收，确保应收尽收</w:t>
      </w:r>
    </w:p>
    <w:p>
      <w:pPr>
        <w:ind w:left="0" w:right="0" w:firstLine="560"/>
        <w:spacing w:before="450" w:after="450" w:line="312" w:lineRule="auto"/>
      </w:pPr>
      <w:r>
        <w:rPr>
          <w:rFonts w:ascii="宋体" w:hAnsi="宋体" w:eastAsia="宋体" w:cs="宋体"/>
          <w:color w:val="000"/>
          <w:sz w:val="28"/>
          <w:szCs w:val="28"/>
        </w:rPr>
        <w:t xml:space="preserve">为了达到依法征收，应收尽收的目的，我们贯彻落实国家有关非税收入征收管理的法律、法规、规章和制度，认真组织本辖区政府非税收入的征收管理工作，全年完成非税收入万元。坚持依法征收与治乱减负相结合，既保证应收尽收，又防止乱收乱罚、擅自缓征、减征和免征。全面落实“收支两条线”管理，实现收入与使用的实质性分离，纳入预算管理，及时缴入国库，统一管理、统筹安排、优化支出，服务全局，增强政府对预算资金的管理能力。同时，为防止实行收支两条线管理后可能出现的执收单位积极性下降、非税收入不能应收尽收的倾向，适当引入绩效考核评价机制，实现激励与约束相容，提高预算单位和部门非税收入收缴的积极性和使用的自觉性，确保应收尽收，并严格按规定及时足额分解或上缴上级收入。</w:t>
      </w:r>
    </w:p>
    <w:p>
      <w:pPr>
        <w:ind w:left="0" w:right="0" w:firstLine="560"/>
        <w:spacing w:before="450" w:after="450" w:line="312" w:lineRule="auto"/>
      </w:pPr>
      <w:r>
        <w:rPr>
          <w:rFonts w:ascii="宋体" w:hAnsi="宋体" w:eastAsia="宋体" w:cs="宋体"/>
          <w:color w:val="000"/>
          <w:sz w:val="28"/>
          <w:szCs w:val="28"/>
        </w:rPr>
        <w:t xml:space="preserve">（二）坚持以票管收，搞好精细化管理</w:t>
      </w:r>
    </w:p>
    <w:p>
      <w:pPr>
        <w:ind w:left="0" w:right="0" w:firstLine="560"/>
        <w:spacing w:before="450" w:after="450" w:line="312" w:lineRule="auto"/>
      </w:pPr>
      <w:r>
        <w:rPr>
          <w:rFonts w:ascii="宋体" w:hAnsi="宋体" w:eastAsia="宋体" w:cs="宋体"/>
          <w:color w:val="000"/>
          <w:sz w:val="28"/>
          <w:szCs w:val="28"/>
        </w:rPr>
        <w:t xml:space="preserve">为了充分发挥票据管理在非税收入征收管理中的龙头作用，做好精细化管理工作，我们依据《财政票据管理暂行办法》，落实财政票据管理制度，坚持以票管收，做到源头控收。非税收入征管中，源头控收是首要环节，以票管收是重要手段，是实现非税收入规范管理的重要保障。加强对本区财政票据监管，认真做好票据的核发、保管、核销等工作。为此，我们紧紧抓住票据管理这一有利契机，重点抓了以下几个方面的收费票据管理基础工作。一是票据管理有专职人员，管理职责明确；二是狠抓票据日常基础管理，做好票据的发放、领用、核销等工作，严把了收费票据购领者的资格关，要求各用票单位自觉遵守“缴旧领新、收入稽核”规定，基本上做到了在确认非税收入已缴存财政的前提下才准购新票，并实行登记签字制度。加强已使用的核销管理，对核销中发现的问题妥善处理；三是加强票据的日常监督检查。严格发放专用票据和往来票据，跟踪检查使用情况，通过单位自查和重点抽查相结合，进一步促进了票据规范化精细化管理工作，做到账账、账实相符。</w:t>
      </w:r>
    </w:p>
    <w:p>
      <w:pPr>
        <w:ind w:left="0" w:right="0" w:firstLine="560"/>
        <w:spacing w:before="450" w:after="450" w:line="312" w:lineRule="auto"/>
      </w:pPr>
      <w:r>
        <w:rPr>
          <w:rFonts w:ascii="宋体" w:hAnsi="宋体" w:eastAsia="宋体" w:cs="宋体"/>
          <w:color w:val="000"/>
          <w:sz w:val="28"/>
          <w:szCs w:val="28"/>
        </w:rPr>
        <w:t xml:space="preserve">（三）加强土地使用权出让收入征收管理工作</w:t>
      </w:r>
    </w:p>
    <w:p>
      <w:pPr>
        <w:ind w:left="0" w:right="0" w:firstLine="560"/>
        <w:spacing w:before="450" w:after="450" w:line="312" w:lineRule="auto"/>
      </w:pPr>
      <w:r>
        <w:rPr>
          <w:rFonts w:ascii="宋体" w:hAnsi="宋体" w:eastAsia="宋体" w:cs="宋体"/>
          <w:color w:val="000"/>
          <w:sz w:val="28"/>
          <w:szCs w:val="28"/>
        </w:rPr>
        <w:t xml:space="preserve">为切实加强我区国有土地专项资金管理，提高资金使用效率，根据《中华人民共和国土地管理法》、《国有土地使用权出让收支管理办法》、《河南省贯彻国务院关于加强土地调控有关问题通知的意见》等法律和政策规定，结合我区实际，对国有土地使用权出让收入及专用财政票据加强管理，并做好后期的清算工作。2024年我区国有土地使用权出让资金收入为3236万元，入库金额3236万元。为推进我区经济转型起到了关键的作用。</w:t>
      </w:r>
    </w:p>
    <w:p>
      <w:pPr>
        <w:ind w:left="0" w:right="0" w:firstLine="560"/>
        <w:spacing w:before="450" w:after="450" w:line="312" w:lineRule="auto"/>
      </w:pPr>
      <w:r>
        <w:rPr>
          <w:rFonts w:ascii="宋体" w:hAnsi="宋体" w:eastAsia="宋体" w:cs="宋体"/>
          <w:color w:val="000"/>
          <w:sz w:val="28"/>
          <w:szCs w:val="28"/>
        </w:rPr>
        <w:t xml:space="preserve">（四）完善征管系统功能，加快非税收入信息化建设。</w:t>
      </w:r>
    </w:p>
    <w:p>
      <w:pPr>
        <w:ind w:left="0" w:right="0" w:firstLine="560"/>
        <w:spacing w:before="450" w:after="450" w:line="312" w:lineRule="auto"/>
      </w:pPr>
      <w:r>
        <w:rPr>
          <w:rFonts w:ascii="宋体" w:hAnsi="宋体" w:eastAsia="宋体" w:cs="宋体"/>
          <w:color w:val="000"/>
          <w:sz w:val="28"/>
          <w:szCs w:val="28"/>
        </w:rPr>
        <w:t xml:space="preserve">继续加大对非税收入征管系统建设的投入，不断完善和优化系统功能，大力推进新版系统应用，认真做好系统维护，加快了非税收入管理信息化建设：一是积极拓展系统功能。会同区农村信用社、建设交通局、教育体育局、机关服务中心、交警队等单位开通非税征管系统，做到了高效便民，起到了很好的社会反响；二是认真做好系统维护。与各执收单位、代理银行、电信公司加强沟通联系，建立并完善了系统故障处理机制。通过增强主动服务意识，努力改进服务态度，不断提高服务效率和水平，积极拓展服务方式，采取上门服务、电话咨询、网络通讯等措施提供技术支持，确保了征管系统的稳定运行。</w:t>
      </w:r>
    </w:p>
    <w:p>
      <w:pPr>
        <w:ind w:left="0" w:right="0" w:firstLine="560"/>
        <w:spacing w:before="450" w:after="450" w:line="312" w:lineRule="auto"/>
      </w:pPr>
      <w:r>
        <w:rPr>
          <w:rFonts w:ascii="宋体" w:hAnsi="宋体" w:eastAsia="宋体" w:cs="宋体"/>
          <w:color w:val="000"/>
          <w:sz w:val="28"/>
          <w:szCs w:val="28"/>
        </w:rPr>
        <w:t xml:space="preserve">（五）加强财政专项资金管理</w:t>
      </w:r>
    </w:p>
    <w:p>
      <w:pPr>
        <w:ind w:left="0" w:right="0" w:firstLine="560"/>
        <w:spacing w:before="450" w:after="450" w:line="312" w:lineRule="auto"/>
      </w:pPr>
      <w:r>
        <w:rPr>
          <w:rFonts w:ascii="宋体" w:hAnsi="宋体" w:eastAsia="宋体" w:cs="宋体"/>
          <w:color w:val="000"/>
          <w:sz w:val="28"/>
          <w:szCs w:val="28"/>
        </w:rPr>
        <w:t xml:space="preserve">2024年为加强对国家、省、市下达的专项资金管理，我们根据具体要求，积极协调安监、工信、发改、企业等其他相关单位进行合作管理、明确分工、落实责任，建立起一套能够经得起检查、并且行之有效、操作简单、便于管理的工作方法，确保每一笔专项资金支出都能按照相关要求及时、安全支付到位。2024年有效地对淘汰落后产能、关闭煤矿补偿价款、石油价格补贴等重要专项资金进行管理。安全及时支付专项资金万元。积极推动了企业转型和技术升级，不断改善民生、提高人民群众的幸福指数。</w:t>
      </w:r>
    </w:p>
    <w:p>
      <w:pPr>
        <w:ind w:left="0" w:right="0" w:firstLine="560"/>
        <w:spacing w:before="450" w:after="450" w:line="312" w:lineRule="auto"/>
      </w:pPr>
      <w:r>
        <w:rPr>
          <w:rFonts w:ascii="宋体" w:hAnsi="宋体" w:eastAsia="宋体" w:cs="宋体"/>
          <w:color w:val="000"/>
          <w:sz w:val="28"/>
          <w:szCs w:val="28"/>
        </w:rPr>
        <w:t xml:space="preserve">2024年，通过不懈努力，我们较好的完成了各项工作，取得了一定的成绩。但我们的工作仍然存在一定的不足，主要表现在：</w:t>
      </w:r>
    </w:p>
    <w:p>
      <w:pPr>
        <w:ind w:left="0" w:right="0" w:firstLine="560"/>
        <w:spacing w:before="450" w:after="450" w:line="312" w:lineRule="auto"/>
      </w:pPr>
      <w:r>
        <w:rPr>
          <w:rFonts w:ascii="宋体" w:hAnsi="宋体" w:eastAsia="宋体" w:cs="宋体"/>
          <w:color w:val="000"/>
          <w:sz w:val="28"/>
          <w:szCs w:val="28"/>
        </w:rPr>
        <w:t xml:space="preserve">（一）预算单位在规范非税收入管理时一定程度上受到条件约束积极性不高</w:t>
      </w:r>
    </w:p>
    <w:p>
      <w:pPr>
        <w:ind w:left="0" w:right="0" w:firstLine="560"/>
        <w:spacing w:before="450" w:after="450" w:line="312" w:lineRule="auto"/>
      </w:pPr>
      <w:r>
        <w:rPr>
          <w:rFonts w:ascii="宋体" w:hAnsi="宋体" w:eastAsia="宋体" w:cs="宋体"/>
          <w:color w:val="000"/>
          <w:sz w:val="28"/>
          <w:szCs w:val="28"/>
        </w:rPr>
        <w:t xml:space="preserve">一是个别商业银行加快结构调整，代收网点向中心城镇聚集，一些偏远乡镇基本没有业务代理机构，给非税收入汇缴带来极大的不便；二是规范管理与代理银行之间未形成利益“关联点”。市本级通过与代理银行签订共建协议，解决了部分网络建设经费，但银行和相关预算单位不愿做更多的技术更新和网络建设投入，导致非税收入征管网络系统预算单位普及率低，工作效率不高。离上级对该项工作的建设要求差距较大，已远远落后于我市其他区县，并且已经开始影响到日常非税收入管理。</w:t>
      </w:r>
    </w:p>
    <w:p>
      <w:pPr>
        <w:ind w:left="0" w:right="0" w:firstLine="560"/>
        <w:spacing w:before="450" w:after="450" w:line="312" w:lineRule="auto"/>
      </w:pPr>
      <w:r>
        <w:rPr>
          <w:rFonts w:ascii="宋体" w:hAnsi="宋体" w:eastAsia="宋体" w:cs="宋体"/>
          <w:color w:val="000"/>
          <w:sz w:val="28"/>
          <w:szCs w:val="28"/>
        </w:rPr>
        <w:t xml:space="preserve">（二）业务知识、工作能力有待进一步提高</w:t>
      </w:r>
    </w:p>
    <w:p>
      <w:pPr>
        <w:ind w:left="0" w:right="0" w:firstLine="560"/>
        <w:spacing w:before="450" w:after="450" w:line="312" w:lineRule="auto"/>
      </w:pPr>
      <w:r>
        <w:rPr>
          <w:rFonts w:ascii="宋体" w:hAnsi="宋体" w:eastAsia="宋体" w:cs="宋体"/>
          <w:color w:val="000"/>
          <w:sz w:val="28"/>
          <w:szCs w:val="28"/>
        </w:rPr>
        <w:t xml:space="preserve">学习是增长才干、坚定信念、提高素质的重要途径，是做好财政工作的重要基础。当今科技进步日新月异，知识更新不断加快，新的财政政策法律法规陆续出台，财政改革发展面临的新问题层出不穷，一大批事关财政发展改革重大部署陆续实施。对这些新政策新措施学习的广度和深度上下功夫不够，表现为开拓创新精神不够，争先创优意识不强，对自己工作标准要求的不够高。工作中没有新的亮点，不善于创新，没有很好的灵活掌握方针政策，创造性的开展工作，争优创优。今后要始终把学习摆上重要位置，时刻保持一种不断探索研究新事物的精神状态，使学习成为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2024-10-19T19:26:16+08:00</dcterms:created>
  <dcterms:modified xsi:type="dcterms:W3CDTF">2024-10-19T19:26:16+08:00</dcterms:modified>
</cp:coreProperties>
</file>

<file path=docProps/custom.xml><?xml version="1.0" encoding="utf-8"?>
<Properties xmlns="http://schemas.openxmlformats.org/officeDocument/2006/custom-properties" xmlns:vt="http://schemas.openxmlformats.org/officeDocument/2006/docPropsVTypes"/>
</file>