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财务会计上半年工作总结通用</w:t>
      </w:r>
      <w:bookmarkEnd w:id="1"/>
    </w:p>
    <w:p>
      <w:pPr>
        <w:jc w:val="center"/>
        <w:spacing w:before="0" w:after="450"/>
      </w:pPr>
      <w:r>
        <w:rPr>
          <w:rFonts w:ascii="Arial" w:hAnsi="Arial" w:eastAsia="Arial" w:cs="Arial"/>
          <w:color w:val="999999"/>
          <w:sz w:val="20"/>
          <w:szCs w:val="20"/>
        </w:rPr>
        <w:t xml:space="preserve">来源：网络  作者：浅唱梦痕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财务会计上半年工作总结通用模板不经意间，工作已经告一段落，回想起这段时间的工作，一定取得了很多的成绩，这时候，最关键的工作总结怎么能落下?为此以下是小编为大家准备了财务会计上半年工作总结通用模板，欢迎参阅。财务会计上半年工作总结通用精选篇1...</w:t>
      </w:r>
    </w:p>
    <w:p>
      <w:pPr>
        <w:ind w:left="0" w:right="0" w:firstLine="560"/>
        <w:spacing w:before="450" w:after="450" w:line="312" w:lineRule="auto"/>
      </w:pPr>
      <w:r>
        <w:rPr>
          <w:rFonts w:ascii="宋体" w:hAnsi="宋体" w:eastAsia="宋体" w:cs="宋体"/>
          <w:color w:val="000"/>
          <w:sz w:val="28"/>
          <w:szCs w:val="28"/>
        </w:rPr>
        <w:t xml:space="preserve">财务会计上半年工作总结通用模板</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不经意间，工作已经告一段落，回想起这段时间的工作，一定取得了很多的成绩，这时候，最关键的工作总结怎么能落下?为此以下是小编为大家准备了财务会计上半年工作总结通用模板，欢迎参阅。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财务会计上半年工作总结通用精选篇1</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财务会计上半年工作总结通用精选篇2</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财务会计上半年工作总结通用精选篇3</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财务会计上半年工作总结通用精选篇4</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财务会计上半年工作总结通用精选篇5</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财务会计上半年工作总结通用精选篇6</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现将20_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2024-11-01T13:26:51+08:00</dcterms:created>
  <dcterms:modified xsi:type="dcterms:W3CDTF">2024-11-01T13:26:51+08:00</dcterms:modified>
</cp:coreProperties>
</file>

<file path=docProps/custom.xml><?xml version="1.0" encoding="utf-8"?>
<Properties xmlns="http://schemas.openxmlformats.org/officeDocument/2006/custom-properties" xmlns:vt="http://schemas.openxmlformats.org/officeDocument/2006/docPropsVTypes"/>
</file>