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五篇要创建一个好班子，必须从加强领导班子制度建设做起，推进廉政建设和依法行政，在群众教师当中树立“团结、廉洁、开拓”的行政形象。那校长年末教学工作总结怎么写呢?下面是小编整理的一些关于校长年末教学工作总结的文章，欢迎参考...</w:t>
      </w:r>
    </w:p>
    <w:p>
      <w:pPr>
        <w:ind w:left="0" w:right="0" w:firstLine="560"/>
        <w:spacing w:before="450" w:after="450" w:line="312" w:lineRule="auto"/>
      </w:pPr>
      <w:r>
        <w:rPr>
          <w:rFonts w:ascii="宋体" w:hAnsi="宋体" w:eastAsia="宋体" w:cs="宋体"/>
          <w:color w:val="000"/>
          <w:sz w:val="28"/>
          <w:szCs w:val="28"/>
        </w:rPr>
        <w:t xml:space="preserve">校长年末教学工作总结五篇</w:t>
      </w:r>
    </w:p>
    <w:p>
      <w:pPr>
        <w:ind w:left="0" w:right="0" w:firstLine="560"/>
        <w:spacing w:before="450" w:after="450" w:line="312" w:lineRule="auto"/>
      </w:pPr>
      <w:r>
        <w:rPr>
          <w:rFonts w:ascii="宋体" w:hAnsi="宋体" w:eastAsia="宋体" w:cs="宋体"/>
          <w:color w:val="000"/>
          <w:sz w:val="28"/>
          <w:szCs w:val="28"/>
        </w:rPr>
        <w:t xml:space="preserve">要创建一个好班子，必须从加强领导班子制度建设做起，推进廉政建设和依法行政，在群众教师当中树立“团结、廉洁、开拓”的行政形象。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本人自_年8月任_小学校长以来，在上级领导和全体教师的关爱下，我始终牢记并认真践行本人的：“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2024-10-06T07:49:57+08:00</dcterms:created>
  <dcterms:modified xsi:type="dcterms:W3CDTF">2024-10-06T07:49:57+08:00</dcterms:modified>
</cp:coreProperties>
</file>

<file path=docProps/custom.xml><?xml version="1.0" encoding="utf-8"?>
<Properties xmlns="http://schemas.openxmlformats.org/officeDocument/2006/custom-properties" xmlns:vt="http://schemas.openxmlformats.org/officeDocument/2006/docPropsVTypes"/>
</file>