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上半年学校意识形态工作上总结集合7篇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学校教育由专职人员和专门机构承担。它是有目的、有系统、有组织、有计划的，其直接目的是影响受教育学校教育者的身心发展，最终使受教育者受益...</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学校教育由专职人员和专门机构承担。它是有目的、有系统、有组织、有计划的，其直接目的是影响受教育学校教育者的身心发展，最终使受教育者受益。 以下是为大家整理的关于上半年学校意识形态工作上总结的文章7篇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w:t>
      </w:r>
    </w:p>
    <w:p>
      <w:pPr>
        <w:ind w:left="0" w:right="0" w:firstLine="560"/>
        <w:spacing w:before="450" w:after="450" w:line="312" w:lineRule="auto"/>
      </w:pPr>
      <w:r>
        <w:rPr>
          <w:rFonts w:ascii="宋体" w:hAnsi="宋体" w:eastAsia="宋体" w:cs="宋体"/>
          <w:color w:val="000"/>
          <w:sz w:val="28"/>
          <w:szCs w:val="28"/>
        </w:rPr>
        <w:t xml:space="preserve">　　四月份重点组织教师观看习近平总书记在全国学校思想政治理论课教师座谈会上的重要讲话;</w:t>
      </w:r>
    </w:p>
    <w:p>
      <w:pPr>
        <w:ind w:left="0" w:right="0" w:firstLine="560"/>
        <w:spacing w:before="450" w:after="450" w:line="312" w:lineRule="auto"/>
      </w:pPr>
      <w:r>
        <w:rPr>
          <w:rFonts w:ascii="宋体" w:hAnsi="宋体" w:eastAsia="宋体" w:cs="宋体"/>
          <w:color w:val="000"/>
          <w:sz w:val="28"/>
          <w:szCs w:val="28"/>
        </w:rPr>
        <w:t xml:space="preserve">　　五月份学校成立了十九大精神宣讲组，对十九大应知应会知识进行再学习;</w:t>
      </w:r>
    </w:p>
    <w:p>
      <w:pPr>
        <w:ind w:left="0" w:right="0" w:firstLine="560"/>
        <w:spacing w:before="450" w:after="450" w:line="312" w:lineRule="auto"/>
      </w:pPr>
      <w:r>
        <w:rPr>
          <w:rFonts w:ascii="宋体" w:hAnsi="宋体" w:eastAsia="宋体" w:cs="宋体"/>
          <w:color w:val="000"/>
          <w:sz w:val="28"/>
          <w:szCs w:val="28"/>
        </w:rPr>
        <w:t xml:space="preserve">　　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大力推进政务公开。建立党务政务公开制度，及时公开学校重大决策、财务预决算等相关信息;</w:t>
      </w:r>
    </w:p>
    <w:p>
      <w:pPr>
        <w:ind w:left="0" w:right="0" w:firstLine="560"/>
        <w:spacing w:before="450" w:after="450" w:line="312" w:lineRule="auto"/>
      </w:pPr>
      <w:r>
        <w:rPr>
          <w:rFonts w:ascii="宋体" w:hAnsi="宋体" w:eastAsia="宋体" w:cs="宋体"/>
          <w:color w:val="000"/>
          <w:sz w:val="28"/>
          <w:szCs w:val="28"/>
        </w:rPr>
        <w:t xml:space="preserve">　　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w:t>
      </w:r>
    </w:p>
    <w:p>
      <w:pPr>
        <w:ind w:left="0" w:right="0" w:firstLine="560"/>
        <w:spacing w:before="450" w:after="450" w:line="312" w:lineRule="auto"/>
      </w:pPr>
      <w:r>
        <w:rPr>
          <w:rFonts w:ascii="宋体" w:hAnsi="宋体" w:eastAsia="宋体" w:cs="宋体"/>
          <w:color w:val="000"/>
          <w:sz w:val="28"/>
          <w:szCs w:val="28"/>
        </w:rPr>
        <w:t xml:space="preserve">　　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11、9月份积极开展消除xxx等人恶劣影响带来的不良后果开展批评与自我批评增强政治意识和强大的舆论导向，肃清流毒筑牢思想篱笆。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按照省市县关于意识形态工作的文件及会议精神要求，我校党支部高度重视学校意识形态管控工作，把意识形态工作纳入重要议事日程，摆在思想道德建设、师生队伍建设的突出地位，通过宣传教育、政治学习、检查评比切实增强政治信仰，切实强化政治担当，切实增强岗位责任，坚持“不忘教育初心，牢记育人使命”，切实把“为党育人，为国育才”思想贯穿在工作实践。让党和国家的关爱惠及人民，让人民群众感受到党和政府的温暖，让教育成为脱贫攻坚的强大推手。现对我校的意识形态工作责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按照县委教育党工委和局党组的安排部署，我校积极行动，迅速部署，落实责任，加大力度全面贯彻《中共**委教育工作委员会意识形态工作责任制实施细则》，意识形态工作不断加强。目前，意识形态责任制已经建立，领导班子对意识形态工作更加重视，抓意识形态工作的主动性自觉性更高、工作力度更大，全校上下没有发现违反意识形态工作要求的人和事，目前没有发生不良舆情事件。</w:t>
      </w:r>
    </w:p>
    <w:p>
      <w:pPr>
        <w:ind w:left="0" w:right="0" w:firstLine="560"/>
        <w:spacing w:before="450" w:after="450" w:line="312" w:lineRule="auto"/>
      </w:pPr>
      <w:r>
        <w:rPr>
          <w:rFonts w:ascii="宋体" w:hAnsi="宋体" w:eastAsia="宋体" w:cs="宋体"/>
          <w:color w:val="000"/>
          <w:sz w:val="28"/>
          <w:szCs w:val="28"/>
        </w:rPr>
        <w:t xml:space="preserve">　　学校党支部及学校班子成员意识形态工作责任制分工情况：党支部书记、校长**同志主持学校全面工作，分管教职工思想道德建设工作，主抓意识形态工作和舆情监控引导工作;党支部副书记、副校长张永强同志分管教学工作、财务工作和教师队伍建设工作，分管教职员工意识形态工作;副校长王小元同志分管安全工作、德育教育和精准扶贫工作，分管学生及社会舆情工作。</w:t>
      </w:r>
    </w:p>
    <w:p>
      <w:pPr>
        <w:ind w:left="0" w:right="0" w:firstLine="560"/>
        <w:spacing w:before="450" w:after="450" w:line="312" w:lineRule="auto"/>
      </w:pPr>
      <w:r>
        <w:rPr>
          <w:rFonts w:ascii="宋体" w:hAnsi="宋体" w:eastAsia="宋体" w:cs="宋体"/>
          <w:color w:val="000"/>
          <w:sz w:val="28"/>
          <w:szCs w:val="28"/>
        </w:rPr>
        <w:t xml:space="preserve">　　学校现有纸媒体及交流群六个：一份内部交流校报《荷雨新韵》，2024年三月创办，现出版9期，由学校《荷雨新韵》编辑部主办，党支部书记任总编，支部副书记任主编，语文组承办，办报政治方向正确，内容健康向上，思想理论和党中央保持绝对一致。五个办公群，其中微信群三个，QQ群两个，群主均为学校支部党员和学校班子成员担任，群内成员均为学校教职工，都属于办公群。群里所发内容是公开接受群众及党支部监督，舆情导向正确，不存在意识形态危险，不存在舆情安全隐患。</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为了进一步加强党对意识形态工作的领导，全面贯彻党的教育方针，落实立德树人根本任务，确保正确的办学方向。依法治校，依法执教，为党育好人为国育好才，倾听民意民声，正确引导舆情，我支部和学校在意识形态方面做了以下工作：</w:t>
      </w:r>
    </w:p>
    <w:p>
      <w:pPr>
        <w:ind w:left="0" w:right="0" w:firstLine="560"/>
        <w:spacing w:before="450" w:after="450" w:line="312" w:lineRule="auto"/>
      </w:pPr>
      <w:r>
        <w:rPr>
          <w:rFonts w:ascii="宋体" w:hAnsi="宋体" w:eastAsia="宋体" w:cs="宋体"/>
          <w:color w:val="000"/>
          <w:sz w:val="28"/>
          <w:szCs w:val="28"/>
        </w:rPr>
        <w:t xml:space="preserve">　　(一)统一思想，凝聚共识。今年初，校党支部多次组织全体干部职工召开关于意识形态工作会议，学习传达有关会议精神，重点学习了中央、省、市及县委意识形态工作文件，剖析了近年来发生在全省全县国家公职人员工作人员身上及身边的违纪违法案件及相关问题，给予党员领导和教师队伍应有的警示。从政治和全局的高度，使全体干部深刻认识到意识形态工作形势十分严峻，必须坚持明法纪、知敬畏，守规矩、讲政治，认真履职尽责，并对2024年度学校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校党支部意识形态工作领导小组，落实领导班子意识形态工作的主体责任、党支部书记意识形态工作的第一责任、分管领导的直接责任，学校其他成员的领导责任等，形成了由支部书记牵头，分管领导具体负责，其他学校班子成员分工负责的工作格局，明确工作责任，形成工作合力，狠抓责任落实，确保意识形态领域安全。并制定了《**党支部意识形态工作责任制实施细则》，下发到各处室。</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意识形态工作是党的一项极端重要的工作，事关党的前途命运，事关国家长治久安，事关民族凝聚力和向心力”。学校部门是意识形态培养和管控的重要组成部门，是党和国家“以德树人”“德育为首”的重要承接单位，也是体现党和国家育人方向的重要标志单位。教育工作的好坏关乎党群干群的关系，关乎民心民意向背，更直接决定社会的未来和发展。因此，加强学校领域意识形态工作尤为重要。一是突出学习教育。将意识形态工作纳入2024年理论学习计划和党建、党风廉政建设、教育脱贫攻坚等重点工作中去。对党的教育方针、十九大精神、习近平新时代社会主义思想等相关内容作为必学篇目，通过集中学习深入细致领会精神要义。二是突出管控约束。为了加强意识形态管控，学校勒令解散了群主不负责任，管控不力，群内成员胡言乱语的微信、QQ群6个;清查销毁问题图书30多本册;清除学生宿舍不良贴图2幅;发现查出学生崇洋迷外、沉迷追星不良思想倾向4人次。制止网络谣言传播两处。三是突出宣传带动。多次召开会议重申教职工公开言论的纪律，严格要求教职员工谨言慎行、慎微慎独，不造谣不信谣不传谣，正确使用网络媒体促进教学。召开主题班会10多次、办黑板报30多面、国旗下演讲30多场次宣传教育学生积极向上、明礼诚信、勇于担当，始终作党和国家需要的品德高尚好少年。先后组织学生到吴焕先烈士纪念馆、崇信县保至善纪念馆进行革命理想主义红色主题教育研学，先后组织党员和群众代表进行主题教育。活动审批报备方案预案齐全、流程合理。四是突出课堂唱响主旋律。加强思政课开设和课堂教学言论意识形态的监控。召开专题会议，深入学习习总书记在全国思想政治工作这座谈会讲话，严格要求老师课堂教学言论必须注意树牢“四个意识”、坚定“四个自信”、做到“两个维护”，注意宣传弘扬习近平新时代中国特色社会主义思想，弘扬爱国主义。扎实开展“开学第一课”观后感评比，“我与祖国共成长”征文活动，每周利用升旗仪式进行国旗下演讲进行思想纪律文明礼仪教育，纯化学生思想，规范学生行为。</w:t>
      </w:r>
    </w:p>
    <w:p>
      <w:pPr>
        <w:ind w:left="0" w:right="0" w:firstLine="560"/>
        <w:spacing w:before="450" w:after="450" w:line="312" w:lineRule="auto"/>
      </w:pPr>
      <w:r>
        <w:rPr>
          <w:rFonts w:ascii="宋体" w:hAnsi="宋体" w:eastAsia="宋体" w:cs="宋体"/>
          <w:color w:val="000"/>
          <w:sz w:val="28"/>
          <w:szCs w:val="28"/>
        </w:rPr>
        <w:t xml:space="preserve">　　(四)加强督查，完善考评。学校逐步健全完善意识形态工作目标考核责任制，将意识形态工作纳入个人集体检查考核范围，作为评价和奖惩班级、宿舍和个人的重要依据;并将意识形态作为民主生活会、组织生活会和述职述廉的重要内容，接受监督和评议，做到人人身上有责任，个个肩上有担子。通过建章立制，逐步形成了从党支部到党员、从党组织到领导干部、从内容到形式、从落实到评估一整套较为完善的抓意识形态工作的制度机制。以制度加强意识形态管控。并通过奖励机制对思想品德高尚的师生鼓励肯定。本学期增设“文明学生”“优秀班干部”的奖励类别，(这学期总结奖励了10+10)引导学生积极积极上进文明向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工作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三是家长群入群人员参差不齐，政治意识法纪意识不强，言论松散，规范起来难度较大，而且容易引发事端。</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四项工作，进一步把意识形态工作责任制落到实处、抓出成效。一是抓责任落实。通过有效措施，把党支部主体责任、书记第一责任人责任和分管领导直接责任真正落到实处，真正形成党支部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四是抓以点带面。以规范学生言行影响带动家长言论守纪合规，逐步消减不良消息的传播滋生蔓延的土壤。五是强化管理。对学校工作群号、公众号、校报加强意识形态管控，严防不良言论的传播。</w:t>
      </w:r>
    </w:p>
    <w:p>
      <w:pPr>
        <w:ind w:left="0" w:right="0" w:firstLine="560"/>
        <w:spacing w:before="450" w:after="450" w:line="312" w:lineRule="auto"/>
      </w:pPr>
      <w:r>
        <w:rPr>
          <w:rFonts w:ascii="黑体" w:hAnsi="黑体" w:eastAsia="黑体" w:cs="黑体"/>
          <w:color w:val="000000"/>
          <w:sz w:val="36"/>
          <w:szCs w:val="36"/>
          <w:b w:val="1"/>
          <w:bCs w:val="1"/>
        </w:rPr>
        <w:t xml:space="preserve">【篇四】上半年学校意识形态工作上总结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&gt;　　一、加强理论武装，深入学习上级意识形态工作有关精神</w:t>
      </w:r>
    </w:p>
    <w:p>
      <w:pPr>
        <w:ind w:left="0" w:right="0" w:firstLine="560"/>
        <w:spacing w:before="450" w:after="450" w:line="312" w:lineRule="auto"/>
      </w:pPr>
      <w:r>
        <w:rPr>
          <w:rFonts w:ascii="宋体" w:hAnsi="宋体" w:eastAsia="宋体" w:cs="宋体"/>
          <w:color w:val="000"/>
          <w:sz w:val="28"/>
          <w:szCs w:val="28"/>
        </w:rPr>
        <w:t xml:space="preserve">　　意识形态工作，是为国家立心，为民族立魂的重要工作。***高度重视意识形态工作，用习近平新时代中国特色社会主义理论统领全局工作。通过每月召开中心组学习以及党支部学习，深入学习习近平新时代中国特色社会主义理论，学习上级有关精神来加强理论武装;通过读书活动，学习强国APP，推动全局干部对习近平新时代中国特色社会主义理论有更深刻理解。通过一系列的学习，引导党员干部把理论学习同实际工作结合掐了，多学多想、学深悟透。</w:t>
      </w:r>
    </w:p>
    <w:p>
      <w:pPr>
        <w:ind w:left="0" w:right="0" w:firstLine="560"/>
        <w:spacing w:before="450" w:after="450" w:line="312" w:lineRule="auto"/>
      </w:pPr>
      <w:r>
        <w:rPr>
          <w:rFonts w:ascii="宋体" w:hAnsi="宋体" w:eastAsia="宋体" w:cs="宋体"/>
          <w:color w:val="000"/>
          <w:sz w:val="28"/>
          <w:szCs w:val="28"/>
        </w:rPr>
        <w:t xml:space="preserve">&gt;　　二、加强意识形态教育，开展多种活动坚定“四个自信”</w:t>
      </w:r>
    </w:p>
    <w:p>
      <w:pPr>
        <w:ind w:left="0" w:right="0" w:firstLine="560"/>
        <w:spacing w:before="450" w:after="450" w:line="312" w:lineRule="auto"/>
      </w:pPr>
      <w:r>
        <w:rPr>
          <w:rFonts w:ascii="宋体" w:hAnsi="宋体" w:eastAsia="宋体" w:cs="宋体"/>
          <w:color w:val="000"/>
          <w:sz w:val="28"/>
          <w:szCs w:val="28"/>
        </w:rPr>
        <w:t xml:space="preserve">　　***领导班子认真执行谈话谈心制度，强化交心谈心，组织开展座谈会、个人谈心，及时掌握队伍思想状态，认真分析解决干部思想中存在的问题，保证全局干部思想统一，凝聚思想共识。通过组织生活会，广泛收集**干部群众的意见建议，深入开展“面对面”谈话谈心和会前集体沟通，经过批评与自我批评，提出意见建议，共同进步。加强**文化建设，召开**工作会，对201*年度优秀股室进行表彰。201*年开展特色“擂台赛”，在年度对先进股室、个人进行表彰。加强精神文明建设，以创建文明单为契机，着力培育和弘扬社会主义核心价值观，注册“滴水汇川”志愿服务分队，每周开展帮扶志愿活动。开展主题党日系列活动，前往纪念馆*等教育基地，感受榜样力量。组织观看改革开放记录片，全面认识社会主义建设取得的成果。我局通过一系列的活动，统一思想、凝聚力量，增强“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&gt;　　三、加强阵地管理，线上线下不碰违法违规“高压线”</w:t>
      </w:r>
    </w:p>
    <w:p>
      <w:pPr>
        <w:ind w:left="0" w:right="0" w:firstLine="560"/>
        <w:spacing w:before="450" w:after="450" w:line="312" w:lineRule="auto"/>
      </w:pPr>
      <w:r>
        <w:rPr>
          <w:rFonts w:ascii="宋体" w:hAnsi="宋体" w:eastAsia="宋体" w:cs="宋体"/>
          <w:color w:val="000"/>
          <w:sz w:val="28"/>
          <w:szCs w:val="28"/>
        </w:rPr>
        <w:t xml:space="preserve">　　***认真贯彻落实新修订的《中国共产党纪律处分条例》，建立我局的廉政档案，严格执行“四卡一书”制度。充分发挥纪检监察、督察内审等职能优势，增强监督合力。节假日前召开廉政提醒会，中心组学习加入上级违反中央八项规定等的通报，营造风清气正良好的政治生态，筑牢思想防线，保证党员干部清正廉洁本色，线下坚决不碰违法违规“高压线”。我局要求全体干部职工严格规范个人言行，严禁在微信、微博等传播平台发布不正当言论。面对网络上的歪风邪气、歪理邪说，要敢于作斗争、批驳、抨击。对蓄意挑起舆论和一是形态争端，企图削弱党和政府的公信力的要提高警惕。通过电脑屏保，宣传社会主义核心价值观、提醒网络并非法外之地。各支部对《***系统微信工作群管理办法》进行学习，切实做好保密工作。保证全局做到线上不碰违法违规“高压线”。</w:t>
      </w:r>
    </w:p>
    <w:p>
      <w:pPr>
        <w:ind w:left="0" w:right="0" w:firstLine="560"/>
        <w:spacing w:before="450" w:after="450" w:line="312" w:lineRule="auto"/>
      </w:pPr>
      <w:r>
        <w:rPr>
          <w:rFonts w:ascii="黑体" w:hAnsi="黑体" w:eastAsia="黑体" w:cs="黑体"/>
          <w:color w:val="000000"/>
          <w:sz w:val="36"/>
          <w:szCs w:val="36"/>
          <w:b w:val="1"/>
          <w:bCs w:val="1"/>
        </w:rPr>
        <w:t xml:space="preserve">【篇六】上半年学校意识形态工作上总结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2024-10-06T07:53:10+08:00</dcterms:created>
  <dcterms:modified xsi:type="dcterms:W3CDTF">2024-10-06T07:53:10+08:00</dcterms:modified>
</cp:coreProperties>
</file>

<file path=docProps/custom.xml><?xml version="1.0" encoding="utf-8"?>
<Properties xmlns="http://schemas.openxmlformats.org/officeDocument/2006/custom-properties" xmlns:vt="http://schemas.openxmlformats.org/officeDocument/2006/docPropsVTypes"/>
</file>