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2024财务工作个人总结范文5篇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2024财务工作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&gt;1.2024财务工作个人总结范文</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&gt;2.2024财务工作个人总结范文</w:t>
      </w:r>
    </w:p>
    <w:p>
      <w:pPr>
        <w:ind w:left="0" w:right="0" w:firstLine="560"/>
        <w:spacing w:before="450" w:after="450" w:line="312" w:lineRule="auto"/>
      </w:pPr>
      <w:r>
        <w:rPr>
          <w:rFonts w:ascii="宋体" w:hAnsi="宋体" w:eastAsia="宋体" w:cs="宋体"/>
          <w:color w:val="000"/>
          <w:sz w:val="28"/>
          <w:szCs w:val="28"/>
        </w:rPr>
        <w:t xml:space="preserve">　　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__顺利完成了20__年__的工作，为随后20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&gt;3.2024财务工作个人总结范文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&gt;4.2024财务工作个人总结范文</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w:t>
      </w:r>
    </w:p>
    <w:p>
      <w:pPr>
        <w:ind w:left="0" w:right="0" w:firstLine="560"/>
        <w:spacing w:before="450" w:after="450" w:line="312" w:lineRule="auto"/>
      </w:pPr>
      <w:r>
        <w:rPr>
          <w:rFonts w:ascii="宋体" w:hAnsi="宋体" w:eastAsia="宋体" w:cs="宋体"/>
          <w:color w:val="000"/>
          <w:sz w:val="28"/>
          <w:szCs w:val="28"/>
        </w:rPr>
        <w:t xml:space="preserve">　　在医院领导的正确领导和各部门的支持下，经过我们财务全体人员的共同努力，基本完成了领导交给的各项任务。现就20__年来的工作从进行回顾做以总结：</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&gt;5.2024财务工作个人总结范文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2024-09-20T11:02:34+08:00</dcterms:created>
  <dcterms:modified xsi:type="dcterms:W3CDTF">2024-09-20T11:02:34+08:00</dcterms:modified>
</cp:coreProperties>
</file>

<file path=docProps/custom.xml><?xml version="1.0" encoding="utf-8"?>
<Properties xmlns="http://schemas.openxmlformats.org/officeDocument/2006/custom-properties" xmlns:vt="http://schemas.openxmlformats.org/officeDocument/2006/docPropsVTypes"/>
</file>