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【国大药房】大药房上半年工作总结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店长，必须比员工站一个更高的层面；也因为是店长，员工就是你的战友，所以我们要并肩作战。以下是本站为您准备的“大药房上半年工作总结”，供您参考。&gt;大药房上半年工作总结       转眼间，20xx年上半年已随着时间的年轮渐行渐远...</w:t>
      </w:r>
    </w:p>
    <w:p>
      <w:pPr>
        <w:ind w:left="0" w:right="0" w:firstLine="560"/>
        <w:spacing w:before="450" w:after="450" w:line="312" w:lineRule="auto"/>
      </w:pPr>
      <w:r>
        <w:rPr>
          <w:rFonts w:ascii="宋体" w:hAnsi="宋体" w:eastAsia="宋体" w:cs="宋体"/>
          <w:color w:val="000"/>
          <w:sz w:val="28"/>
          <w:szCs w:val="28"/>
        </w:rPr>
        <w:t xml:space="preserve">       店长，必须比员工站一个更高的层面；也因为是店长，员工就是你的战友，所以我们要并肩作战。以下是本站为您准备的“大药房上半年工作总结”，供您参考。</w:t>
      </w:r>
    </w:p>
    <w:p>
      <w:pPr>
        <w:ind w:left="0" w:right="0" w:firstLine="560"/>
        <w:spacing w:before="450" w:after="450" w:line="312" w:lineRule="auto"/>
      </w:pPr>
      <w:r>
        <w:rPr>
          <w:rFonts w:ascii="宋体" w:hAnsi="宋体" w:eastAsia="宋体" w:cs="宋体"/>
          <w:color w:val="000"/>
          <w:sz w:val="28"/>
          <w:szCs w:val="28"/>
        </w:rPr>
        <w:t xml:space="preserve">&gt;大药房上半年工作总结</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2024-09-20T21:28:19+08:00</dcterms:created>
  <dcterms:modified xsi:type="dcterms:W3CDTF">2024-09-20T21:28:19+08:00</dcterms:modified>
</cp:coreProperties>
</file>

<file path=docProps/custom.xml><?xml version="1.0" encoding="utf-8"?>
<Properties xmlns="http://schemas.openxmlformats.org/officeDocument/2006/custom-properties" xmlns:vt="http://schemas.openxmlformats.org/officeDocument/2006/docPropsVTypes"/>
</file>