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机关党建工作半年总结与计划</w:t>
      </w:r>
      <w:bookmarkEnd w:id="1"/>
    </w:p>
    <w:p>
      <w:pPr>
        <w:jc w:val="center"/>
        <w:spacing w:before="0" w:after="450"/>
      </w:pPr>
      <w:r>
        <w:rPr>
          <w:rFonts w:ascii="Arial" w:hAnsi="Arial" w:eastAsia="Arial" w:cs="Arial"/>
          <w:color w:val="999999"/>
          <w:sz w:val="20"/>
          <w:szCs w:val="20"/>
        </w:rPr>
        <w:t xml:space="preserve">来源：网络  作者：平静如水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市委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4、积极组织机关党员参加“双联双帮”活动。积极组织22名机关中层党员干部开展与国光村党员干部结对帮扶活动。探索组织生活新形式，积极组织开展“三进农户”活动，深化对口帮扶、结对共建等工作，加强工作互动。20XX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共产党党和国家机关基层组织工作条例》和市委[20XX]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制和争创优秀党员活动结合起来，让党员在争先创优过程中充分发挥示范作用。二是深入开展多种形式竞赛活动，引导党员立足岗位作奉献，充分发挥了共产党员的先锋模范作用。在机关党组织和党员中组织开展“公仆杯”竞赛活动。开展讲党性重品行作表率活动，引导激励广大党员争先创优系列，更好地为企业服务。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3、推进党风廉政建设。深入贯彻《建立健全惩治和预防腐败体系 20XX—20XX年工作规划》，认真落实党风廉政建设责任制，推进廉政文化进机关工作，大力开展党性党纪党风教育，引导党员干部讲党性、重品行、作表率，形成为民、务实、清廉的作风。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　　二、下半年机关党建工作安排</w:t>
      </w:r>
    </w:p>
    <w:p>
      <w:pPr>
        <w:ind w:left="0" w:right="0" w:firstLine="560"/>
        <w:spacing w:before="450" w:after="450" w:line="312" w:lineRule="auto"/>
      </w:pPr>
      <w:r>
        <w:rPr>
          <w:rFonts w:ascii="宋体" w:hAnsi="宋体" w:eastAsia="宋体" w:cs="宋体"/>
          <w:color w:val="000"/>
          <w:sz w:val="28"/>
          <w:szCs w:val="28"/>
        </w:rPr>
        <w:t xml:space="preserve">　　市商务局20XX年下半年机关党建工作总体思路是：坚持以邓小平理论、“三个代表”重要思想为指导，全面贯彻落实党的xx大和xx届xx全会精神，按照以改革创新精神全面推进党的建设的总体部署，以增强党组织的战斗力、创造力、凝聚力和保持共产党员先进性为目的，以推动发展、服务大局、服务群众为重点，以创新党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　　(一)加强思想建设，全面提高党员干部的综合素质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　　1、继续加强理论学习。通过上党课、理论学习、专题讲座、主题实践活动等多种形式，组织党员干部系统学习科学发展观理论，深刻领会并准确把握xx大报告中关于中国特色社会主义理论和xx届xx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　　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　　(二)加强组织建设，充分发挥党组织的战斗堡垒作用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1、加强机关党组织建设。贯彻落实《中国共产党党和国家机关基层组织工作条例》。坚持把科学发展观贯穿机关党组织建全过程，建设规范机关党委和党支部工作。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　　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　　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　　加强党务干部队伍建设。充分发挥党支部书记抓党建的关键作用，强化和落实好“一岗双责”。增强党务干部抓党建、带队伍、促发展的意识，提高党务干部的组织领导能力、协调创新能力和工作落实能力。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　　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　　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　　(三)加强作风建设，扎实推进党员干部党风廉政建设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　　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 党委党支部工作总结</w:t>
      </w:r>
    </w:p>
    <w:p>
      <w:pPr>
        <w:ind w:left="0" w:right="0" w:firstLine="560"/>
        <w:spacing w:before="450" w:after="450" w:line="312" w:lineRule="auto"/>
      </w:pPr>
      <w:r>
        <w:rPr>
          <w:rFonts w:ascii="宋体" w:hAnsi="宋体" w:eastAsia="宋体" w:cs="宋体"/>
          <w:color w:val="000"/>
          <w:sz w:val="28"/>
          <w:szCs w:val="28"/>
        </w:rPr>
        <w:t xml:space="preserve">　　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　　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　　(四)加强文化建设，营造健康向上、和谐奋发的良好氛围。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　　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　　2、加强机关和谐文化建设。在党员干部中培育文明，倡导和谐。加强机关文化阵地建设，因地制宜开展多种形式文体活动，丰富机关业余文化生活，营造健康文明、生动活泼、和谐奋进的良好氛围。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2024-09-21T02:58:13+08:00</dcterms:created>
  <dcterms:modified xsi:type="dcterms:W3CDTF">2024-09-21T02:58:13+08:00</dcterms:modified>
</cp:coreProperties>
</file>

<file path=docProps/custom.xml><?xml version="1.0" encoding="utf-8"?>
<Properties xmlns="http://schemas.openxmlformats.org/officeDocument/2006/custom-properties" xmlns:vt="http://schemas.openxmlformats.org/officeDocument/2006/docPropsVTypes"/>
</file>