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派出所2024年上半年党建工作总结</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作总结是做好各项工作的重要环节通过它，可以全面地，系统地了解以往的工作情况，可以正确认识以往工作中的优缺点。本站今天为大家精心准备了派出所2024年上半年党建工作总结，希望对大家有所帮助!　　派出所2024年上半年党建工作总结　　上半年，我...</w:t>
      </w:r>
    </w:p>
    <w:p>
      <w:pPr>
        <w:ind w:left="0" w:right="0" w:firstLine="560"/>
        <w:spacing w:before="450" w:after="450" w:line="312" w:lineRule="auto"/>
      </w:pPr>
      <w:r>
        <w:rPr>
          <w:rFonts w:ascii="宋体" w:hAnsi="宋体" w:eastAsia="宋体" w:cs="宋体"/>
          <w:color w:val="000"/>
          <w:sz w:val="28"/>
          <w:szCs w:val="28"/>
        </w:rPr>
        <w:t xml:space="preserve">作总结是做好各项工作的重要环节通过它，可以全面地，系统地了解以往的工作情况，可以正确认识以往工作中的优缺点。本站今天为大家精心准备了派出所2024年上半年党建工作总结，希望对大家有所帮助![_TAG_h2]　　派出所2024年上半年党建工作总结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们认真贯彻落实xxxxx、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　　&gt;一、坚持党要管党、从严治党，切实发挥了领导作用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　　&gt;二、坚持把政治建设摆在首位，坚决拥护党中央权威和集中统一领导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xxx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　　&gt;三、坚持党建融促作用，围绕中心重点做好疫情防控工作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　&gt;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所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派出所2024年上半年党建工作总结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　　派出所2024年上半年党建工作总结</w:t>
      </w:r>
    </w:p>
    <w:p>
      <w:pPr>
        <w:ind w:left="0" w:right="0" w:firstLine="560"/>
        <w:spacing w:before="450" w:after="450" w:line="312" w:lineRule="auto"/>
      </w:pPr>
      <w:r>
        <w:rPr>
          <w:rFonts w:ascii="宋体" w:hAnsi="宋体" w:eastAsia="宋体" w:cs="宋体"/>
          <w:color w:val="000"/>
          <w:sz w:val="28"/>
          <w:szCs w:val="28"/>
        </w:rPr>
        <w:t xml:space="preserve">　　森林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&gt;　　一、工作开展情况 </w:t>
      </w:r>
    </w:p>
    <w:p>
      <w:pPr>
        <w:ind w:left="0" w:right="0" w:firstLine="560"/>
        <w:spacing w:before="450" w:after="450" w:line="312" w:lineRule="auto"/>
      </w:pPr>
      <w:r>
        <w:rPr>
          <w:rFonts w:ascii="宋体" w:hAnsi="宋体" w:eastAsia="宋体" w:cs="宋体"/>
          <w:color w:val="000"/>
          <w:sz w:val="28"/>
          <w:szCs w:val="28"/>
        </w:rPr>
        <w:t xml:space="preserve">　&gt;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&gt;　(二)认真落实学习理论组制度，加强对党员的经常性教育。 </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2024-11-01T18:21:28+08:00</dcterms:created>
  <dcterms:modified xsi:type="dcterms:W3CDTF">2024-11-01T18:21:28+08:00</dcterms:modified>
</cp:coreProperties>
</file>

<file path=docProps/custom.xml><?xml version="1.0" encoding="utf-8"?>
<Properties xmlns="http://schemas.openxmlformats.org/officeDocument/2006/custom-properties" xmlns:vt="http://schemas.openxmlformats.org/officeDocument/2006/docPropsVTypes"/>
</file>