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部队干部个人年终总结</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部队干部个人年终总结5篇我们写工作总结的过程就是通过对实践过程进行认真的分析，找出经验教训，发现规律性的东西，使感性认识上升到理性认识。下面是小编给大家整理的部队干部个人年终总结，希望大家喜欢!部队干部个人年终总结篇1一年来，在__参谋长的...</w:t>
      </w:r>
    </w:p>
    <w:p>
      <w:pPr>
        <w:ind w:left="0" w:right="0" w:firstLine="560"/>
        <w:spacing w:before="450" w:after="450" w:line="312" w:lineRule="auto"/>
      </w:pPr>
      <w:r>
        <w:rPr>
          <w:rFonts w:ascii="宋体" w:hAnsi="宋体" w:eastAsia="宋体" w:cs="宋体"/>
          <w:color w:val="000"/>
          <w:sz w:val="28"/>
          <w:szCs w:val="28"/>
        </w:rPr>
        <w:t xml:space="preserve">部队干部个人年终总结5篇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我们写工作总结的过程就是通过对实践过程进行认真的分析，找出经验教训，发现规律性的东西，使感性认识上升到理性认识。下面是小编给大家整理的部队干部个人年终总结，希望大家喜欢!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部队干部个人年终总结篇1</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部队干部个人年终总结篇2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部队干部个人年终总结篇3</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部队干部个人年终总结篇4</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部队干部个人年终总结篇5</w:t>
      </w:r>
    </w:p>
    <w:p>
      <w:pPr>
        <w:ind w:left="0" w:right="0" w:firstLine="560"/>
        <w:spacing w:before="450" w:after="450" w:line="312" w:lineRule="auto"/>
      </w:pPr>
      <w:r>
        <w:rPr>
          <w:rFonts w:ascii="宋体" w:hAnsi="宋体" w:eastAsia="宋体" w:cs="宋体"/>
          <w:color w:val="000"/>
          <w:sz w:val="28"/>
          <w:szCs w:val="28"/>
        </w:rPr>
        <w:t xml:space="preserve">20__年，在党委的集体领导下，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2024-09-21T00:53:01+08:00</dcterms:created>
  <dcterms:modified xsi:type="dcterms:W3CDTF">2024-09-21T00:53:01+08:00</dcterms:modified>
</cp:coreProperties>
</file>

<file path=docProps/custom.xml><?xml version="1.0" encoding="utf-8"?>
<Properties xmlns="http://schemas.openxmlformats.org/officeDocument/2006/custom-properties" xmlns:vt="http://schemas.openxmlformats.org/officeDocument/2006/docPropsVTypes"/>
</file>