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通信人员个人年终总结</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通信人员个人年终总结（通用3篇）通信人员个人年终总结 篇1 自从来到某通信公司担任工作师以来，我在公司领导及各位同事的关心与支持下，我以 服从领导、团结同志、认真学习、扎实工作 为准则，始终坚持高标准、严要求，较好地完成了自己的本职工作。 ...</w:t>
      </w:r>
    </w:p>
    <w:p>
      <w:pPr>
        <w:ind w:left="0" w:right="0" w:firstLine="560"/>
        <w:spacing w:before="450" w:after="450" w:line="312" w:lineRule="auto"/>
      </w:pPr>
      <w:r>
        <w:rPr>
          <w:rFonts w:ascii="宋体" w:hAnsi="宋体" w:eastAsia="宋体" w:cs="宋体"/>
          <w:color w:val="000"/>
          <w:sz w:val="28"/>
          <w:szCs w:val="28"/>
        </w:rPr>
        <w:t xml:space="preserve">通信人员个人年终总结（通用3篇）</w:t>
      </w:r>
    </w:p>
    <w:p>
      <w:pPr>
        <w:ind w:left="0" w:right="0" w:firstLine="560"/>
        <w:spacing w:before="450" w:after="450" w:line="312" w:lineRule="auto"/>
      </w:pPr>
      <w:r>
        <w:rPr>
          <w:rFonts w:ascii="宋体" w:hAnsi="宋体" w:eastAsia="宋体" w:cs="宋体"/>
          <w:color w:val="000"/>
          <w:sz w:val="28"/>
          <w:szCs w:val="28"/>
        </w:rPr>
        <w:t xml:space="preserve">通信人员个人年终总结 篇1</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通信人员个人年终总结 篇2</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 畸型 消费转变到 科学康健 消费，从不或者认识不清 升华 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xx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 与经营者协商息争 路子解决;三是成立消费义务息争员步队顺应社会形态需要，有利于降低消费者的成本，有利于增进经营者自律，有利于增强消费者社团社会形态力量这类认识的提升，使我们确定了 三个明确 、 六个统一 的工作方式 三个明确 一是明确成立消费义务息争员步队的目的及意义;二是明确了成立义务息争员步队的工作内容、原则及方式、要领;三是明确了消费胶葛息争步伐受理、调查、息争、反愧回拜、保密六项工作步伐 六个统一 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 巡查 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xx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通信人员个人年终总结 篇3</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2024-10-20T00:21:22+08:00</dcterms:created>
  <dcterms:modified xsi:type="dcterms:W3CDTF">2024-10-20T00:21:22+08:00</dcterms:modified>
</cp:coreProperties>
</file>

<file path=docProps/custom.xml><?xml version="1.0" encoding="utf-8"?>
<Properties xmlns="http://schemas.openxmlformats.org/officeDocument/2006/custom-properties" xmlns:vt="http://schemas.openxmlformats.org/officeDocument/2006/docPropsVTypes"/>
</file>