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物业工程部年终总结</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以下是本站分享的物业工程部年终总结，希望能帮助到大家![_TAG_h2]　　物业工程部年终总结</w:t>
      </w:r>
    </w:p>
    <w:p>
      <w:pPr>
        <w:ind w:left="0" w:right="0" w:firstLine="560"/>
        <w:spacing w:before="450" w:after="450" w:line="312" w:lineRule="auto"/>
      </w:pPr>
      <w:r>
        <w:rPr>
          <w:rFonts w:ascii="宋体" w:hAnsi="宋体" w:eastAsia="宋体" w:cs="宋体"/>
          <w:color w:val="000"/>
          <w:sz w:val="28"/>
          <w:szCs w:val="28"/>
        </w:rPr>
        <w:t xml:space="preserve">　　xx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　　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　　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　　&gt;二、做好维修班员工的管理工作、做好上级安排的任务和客服中心的来电报修工作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　　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　　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　　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　　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　　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　　五、安全管理</w:t>
      </w:r>
    </w:p>
    <w:p>
      <w:pPr>
        <w:ind w:left="0" w:right="0" w:firstLine="560"/>
        <w:spacing w:before="450" w:after="450" w:line="312" w:lineRule="auto"/>
      </w:pPr>
      <w:r>
        <w:rPr>
          <w:rFonts w:ascii="宋体" w:hAnsi="宋体" w:eastAsia="宋体" w:cs="宋体"/>
          <w:color w:val="000"/>
          <w:sz w:val="28"/>
          <w:szCs w:val="28"/>
        </w:rPr>
        <w:t xml:space="preserve">　　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　　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　　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　　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　　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　　3.外围地板砖进行修补。</w:t>
      </w:r>
    </w:p>
    <w:p>
      <w:pPr>
        <w:ind w:left="0" w:right="0" w:firstLine="560"/>
        <w:spacing w:before="450" w:after="450" w:line="312" w:lineRule="auto"/>
      </w:pPr>
      <w:r>
        <w:rPr>
          <w:rFonts w:ascii="宋体" w:hAnsi="宋体" w:eastAsia="宋体" w:cs="宋体"/>
          <w:color w:val="000"/>
          <w:sz w:val="28"/>
          <w:szCs w:val="28"/>
        </w:rPr>
        <w:t xml:space="preserve">　　4.公共走道墙面进行修补。</w:t>
      </w:r>
    </w:p>
    <w:p>
      <w:pPr>
        <w:ind w:left="0" w:right="0" w:firstLine="560"/>
        <w:spacing w:before="450" w:after="450" w:line="312" w:lineRule="auto"/>
      </w:pPr>
      <w:r>
        <w:rPr>
          <w:rFonts w:ascii="宋体" w:hAnsi="宋体" w:eastAsia="宋体" w:cs="宋体"/>
          <w:color w:val="000"/>
          <w:sz w:val="28"/>
          <w:szCs w:val="28"/>
        </w:rPr>
        <w:t xml:space="preserve">　　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　　6.所有的公共走道灯进行改造，做节能处理。</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四、现场安全礼貌施工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七、内部管理</w:t>
      </w:r>
    </w:p>
    <w:p>
      <w:pPr>
        <w:ind w:left="0" w:right="0" w:firstLine="560"/>
        <w:spacing w:before="450" w:after="450" w:line="312" w:lineRule="auto"/>
      </w:pPr>
      <w:r>
        <w:rPr>
          <w:rFonts w:ascii="宋体" w:hAnsi="宋体" w:eastAsia="宋体" w:cs="宋体"/>
          <w:color w:val="000"/>
          <w:sz w:val="28"/>
          <w:szCs w:val="28"/>
        </w:rPr>
        <w:t xml:space="preserve">　　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　　八、反思与推荐</w:t>
      </w:r>
    </w:p>
    <w:p>
      <w:pPr>
        <w:ind w:left="0" w:right="0" w:firstLine="560"/>
        <w:spacing w:before="450" w:after="450" w:line="312" w:lineRule="auto"/>
      </w:pPr>
      <w:r>
        <w:rPr>
          <w:rFonts w:ascii="宋体" w:hAnsi="宋体" w:eastAsia="宋体" w:cs="宋体"/>
          <w:color w:val="000"/>
          <w:sz w:val="28"/>
          <w:szCs w:val="28"/>
        </w:rPr>
        <w:t xml:space="preserve">　　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　　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　　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　　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2024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2024工作再上一个新的台阶，现将2024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　　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　　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　　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　　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xx路围墙2024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四、2024年xx维修工作重点设想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针对以上提到的问题和薄弱环节，2024年对我们xx维修工作初步设想主要围绕“计划，完善，规范，落实”等几个方面开展：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1)计划：主要对2024年的工作做一个全年工作计划，月月有进展，周周有活忙，天天有落实。根据小区实践工作需要进行合理分配人员，把工作落实到人，责任到人。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2024-10-06T01:38:23+08:00</dcterms:created>
  <dcterms:modified xsi:type="dcterms:W3CDTF">2024-10-06T01:38:23+08:00</dcterms:modified>
</cp:coreProperties>
</file>

<file path=docProps/custom.xml><?xml version="1.0" encoding="utf-8"?>
<Properties xmlns="http://schemas.openxmlformats.org/officeDocument/2006/custom-properties" xmlns:vt="http://schemas.openxmlformats.org/officeDocument/2006/docPropsVTypes"/>
</file>