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通信监理个人年终总结</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通信监理个人年终总结（精选4篇）通信监理个人年终总结 篇1 一、促进通信监理行业的自律，规范通信建设监理市场行为。 为了维护通信建设监理市场秩序，协助政府部门保障通信建设监理市场的健康发展，工作部起草了《通信建设监理行业自律公约》，制定了企...</w:t>
      </w:r>
    </w:p>
    <w:p>
      <w:pPr>
        <w:ind w:left="0" w:right="0" w:firstLine="560"/>
        <w:spacing w:before="450" w:after="450" w:line="312" w:lineRule="auto"/>
      </w:pPr>
      <w:r>
        <w:rPr>
          <w:rFonts w:ascii="宋体" w:hAnsi="宋体" w:eastAsia="宋体" w:cs="宋体"/>
          <w:color w:val="000"/>
          <w:sz w:val="28"/>
          <w:szCs w:val="28"/>
        </w:rPr>
        <w:t xml:space="preserve">通信监理个人年终总结（精选4篇）</w:t>
      </w:r>
    </w:p>
    <w:p>
      <w:pPr>
        <w:ind w:left="0" w:right="0" w:firstLine="560"/>
        <w:spacing w:before="450" w:after="450" w:line="312" w:lineRule="auto"/>
      </w:pPr>
      <w:r>
        <w:rPr>
          <w:rFonts w:ascii="宋体" w:hAnsi="宋体" w:eastAsia="宋体" w:cs="宋体"/>
          <w:color w:val="000"/>
          <w:sz w:val="28"/>
          <w:szCs w:val="28"/>
        </w:rPr>
        <w:t xml:space="preserve">通信监理个人年终总结 篇1</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xx月底共出版了二期，计划xx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四、协助中国通信企业协会和通信设计施工专业委员会做好通信建设先进监理企业、优秀总监理工程师和优秀监理工程师的评比工作。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 -XX年度先进监理企业、优秀总监理工程师和优秀监理工程师 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30日至x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x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宋体" w:hAnsi="宋体" w:eastAsia="宋体" w:cs="宋体"/>
          <w:color w:val="000"/>
          <w:sz w:val="28"/>
          <w:szCs w:val="28"/>
        </w:rPr>
        <w:t xml:space="preserve">八、组织召开了第一届第一次委员会</w:t>
      </w:r>
    </w:p>
    <w:p>
      <w:pPr>
        <w:ind w:left="0" w:right="0" w:firstLine="560"/>
        <w:spacing w:before="450" w:after="450" w:line="312" w:lineRule="auto"/>
      </w:pPr>
      <w:r>
        <w:rPr>
          <w:rFonts w:ascii="宋体" w:hAnsi="宋体" w:eastAsia="宋体" w:cs="宋体"/>
          <w:color w:val="000"/>
          <w:sz w:val="28"/>
          <w:szCs w:val="28"/>
        </w:rPr>
        <w:t xml:space="preserve">12月10日至11日，工作部在陕西西安召开了第一届第一次委员会，共有18家委员单位28名会议代表参加了会议。会上对工作部XX年的工作进行了总结，提出了对工作部XX年的工作设想，并组织专家对《通信管道和电缆通道工程施工监理规范》等八个通信工程监理行业标准进行了审查。</w:t>
      </w:r>
    </w:p>
    <w:p>
      <w:pPr>
        <w:ind w:left="0" w:right="0" w:firstLine="560"/>
        <w:spacing w:before="450" w:after="450" w:line="312" w:lineRule="auto"/>
      </w:pPr>
      <w:r>
        <w:rPr>
          <w:rFonts w:ascii="宋体" w:hAnsi="宋体" w:eastAsia="宋体" w:cs="宋体"/>
          <w:color w:val="000"/>
          <w:sz w:val="28"/>
          <w:szCs w:val="28"/>
        </w:rPr>
        <w:t xml:space="preserve">九、积极支持和完成通信设计施工专业委员会布置的工作。</w:t>
      </w:r>
    </w:p>
    <w:p>
      <w:pPr>
        <w:ind w:left="0" w:right="0" w:firstLine="560"/>
        <w:spacing w:before="450" w:after="450" w:line="312" w:lineRule="auto"/>
      </w:pPr>
      <w:r>
        <w:rPr>
          <w:rFonts w:ascii="宋体" w:hAnsi="宋体" w:eastAsia="宋体" w:cs="宋体"/>
          <w:color w:val="000"/>
          <w:sz w:val="28"/>
          <w:szCs w:val="28"/>
        </w:rPr>
        <w:t xml:space="preserve">我工作部分别派人参加了由通信设计施工专业委员会组织的赴丹麦、瑞士参加fidic年会及技术考察和赴加拿大进行项目管理考察的两个出国考察团，并协助专委会办理了赴丹麦、瑞士的出国手续工作。另外，工作部还完成了专业委员会布置的《建立专家库人选》的任务、完成了协助专业委员会收取委员单位技术咨询活动费及专业委员会交办的其他工作。</w:t>
      </w:r>
    </w:p>
    <w:p>
      <w:pPr>
        <w:ind w:left="0" w:right="0" w:firstLine="560"/>
        <w:spacing w:before="450" w:after="450" w:line="312" w:lineRule="auto"/>
      </w:pPr>
      <w:r>
        <w:rPr>
          <w:rFonts w:ascii="宋体" w:hAnsi="宋体" w:eastAsia="宋体" w:cs="宋体"/>
          <w:color w:val="000"/>
          <w:sz w:val="28"/>
          <w:szCs w:val="28"/>
        </w:rPr>
        <w:t xml:space="preserve">通信监理个人年终总结 篇2</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公司资本结构方面：年中按照公司股东大会决议精神，顺利地完成了公司股份改制的各项工作，原始股东河南局、某省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栋高层住宅楼建设等，目前工程总体进展顺利，监理工作成绩明显。月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目前公司员工已达到多人，为公司长期健康稳定发展着想，公司已于月与河南省人事厅签订了人事代理合同，在郑州市社保中心办理了社保体系账号，已经为名聘用员工购买了社会养老保险;公司今年接受新毕业大中专学生名，为名大学生提供了实习机会。上半年公司人参加了国家安全局举办的安全评价人员培训班，人参加了建设部监理员培训，人参加了水利部水利工程施工监理规范培训，人参加了水利部水利监理工程师培训，今年引进监理工程师以上的骨干人员人;</w:t>
      </w:r>
    </w:p>
    <w:p>
      <w:pPr>
        <w:ind w:left="0" w:right="0" w:firstLine="560"/>
        <w:spacing w:before="450" w:after="450" w:line="312" w:lineRule="auto"/>
      </w:pPr>
      <w:r>
        <w:rPr>
          <w:rFonts w:ascii="宋体" w:hAnsi="宋体" w:eastAsia="宋体" w:cs="宋体"/>
          <w:color w:val="000"/>
          <w:sz w:val="28"/>
          <w:szCs w:val="28"/>
        </w:rPr>
        <w:t xml:space="preserve">4、资质方面：月份，公司顺利通过了iso: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主要经济指标：截至到月底今年新签合同个，其中水利工程个、水土保持生态建设工程个，信息系统工程项目个，公路工程，房屋建筑工程个，合同额.万元。上半年完成产值万元，固定资产投入万元，利润万元。</w:t>
      </w:r>
    </w:p>
    <w:p>
      <w:pPr>
        <w:ind w:left="0" w:right="0" w:firstLine="560"/>
        <w:spacing w:before="450" w:after="450" w:line="312" w:lineRule="auto"/>
      </w:pPr>
      <w:r>
        <w:rPr>
          <w:rFonts w:ascii="宋体" w:hAnsi="宋体" w:eastAsia="宋体" w:cs="宋体"/>
          <w:color w:val="000"/>
          <w:sz w:val="28"/>
          <w:szCs w:val="28"/>
        </w:rPr>
        <w:t xml:space="preserve">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公司在运作中，下半年也出现一些问题，而且对公司产生较大的影响，现将处理的情况做简单汇报：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公司年～年共承担荆南长江干堤加固工程建设监理个标段，其中第五标段黄水套至郑家河头段护岸工程于年月日开工，年月日完工。年月日通过单位工程验收。合同价.万元。监理费用约万元。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由于此事件的公开曝光，对公司各方面造成很大压力，在如何应对水利部主管部门的处罚上，公司董事长等公司领导多次赴某省做解释工作，要求在处罚中考虑长江事件纯属监理人员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今年年初，公司筹划在内蒙组建分公司，并开始试运作，截至到目前，内蒙分公司运行情况良好，已签合同额近万元，其中某省吕梁市横泉水库项目对公司提高知名度很有好处。月份开始筹划组建宁波分公司，其工作正在进行中。个人行为的因素。但水利部的坚持处罚，其决定近期可能下发，对公司罚款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元、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缴纳，照此计算，公司每年工资总额近万元，每年需要缴纳～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通信监理个人年终总结 篇3</w:t>
      </w:r>
    </w:p>
    <w:p>
      <w:pPr>
        <w:ind w:left="0" w:right="0" w:firstLine="560"/>
        <w:spacing w:before="450" w:after="450" w:line="312" w:lineRule="auto"/>
      </w:pPr>
      <w:r>
        <w:rPr>
          <w:rFonts w:ascii="宋体" w:hAnsi="宋体" w:eastAsia="宋体" w:cs="宋体"/>
          <w:color w:val="000"/>
          <w:sz w:val="28"/>
          <w:szCs w:val="28"/>
        </w:rPr>
        <w:t xml:space="preserve">20xx年全年以来，秦皇岛设备监理部在公司的正确领导下、各部门主任、主管的指导下，在甲方的大力支持和扶持下，深入学习贯彻和落实公司20xx 年总监会议精神，探索和开拓设备监理部发展的新思路、扩大监理项目范围。秦皇岛设备监理部全体监理工程师进一步提高自己的监理水平，以科学、公正、守法、诚信为准则，以监理服务质量为保证，以提高监理部效益为目标，不断加强和甲方的相处关系，不断优化内部管理和运作模式，秦皇岛监理部方方面面的工作都有了新的进展。在秦皇岛设备监理部全体人员的共同努力下，完成了20xx年度的秦皇岛网通公司的各项工程监理工作，同时在工作中学到了丰富的工作经验，为全面提高秦皇岛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20xx年全年26项工程监理工作。其中：五项工程为XX年转资到20xx年工程项目中，完成20xx年全年21项工程 ，共完成工程总投资70588331.43元，工程监理费401664.88元。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20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20xx年中国网通河北省秦皇岛xdsl扩建五期工程;20xx年中国网通河北秦皇岛 宽视界(第一期)工程;20xx年中国网通河北秦皇岛市分公司软交换接入网项目;20xx年中国网通河北秦皇岛市分公司软交换主设备工程;20xx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通信监理个人年终总结 篇4</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6个月了，6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下半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2024-10-06T07:22:01+08:00</dcterms:created>
  <dcterms:modified xsi:type="dcterms:W3CDTF">2024-10-06T07:22:01+08:00</dcterms:modified>
</cp:coreProperties>
</file>

<file path=docProps/custom.xml><?xml version="1.0" encoding="utf-8"?>
<Properties xmlns="http://schemas.openxmlformats.org/officeDocument/2006/custom-properties" xmlns:vt="http://schemas.openxmlformats.org/officeDocument/2006/docPropsVTypes"/>
</file>