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制衣员工工作总结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制衣员工工作总结 本人XXX，现在是广州市xx服装有限公司的员工。自1980年开始从事服装工作，期间不断地接触服装，对服装产生了深厚的兴趣，于1984年经广州市红棉服装厂的推荐，参加社会成人考试，全脱产就读广州市二轻工业局职工中等专业学校，...</w:t>
      </w:r>
    </w:p>
    <w:p>
      <w:pPr>
        <w:ind w:left="0" w:right="0" w:firstLine="560"/>
        <w:spacing w:before="450" w:after="450" w:line="312" w:lineRule="auto"/>
      </w:pPr>
      <w:r>
        <w:rPr>
          <w:rFonts w:ascii="宋体" w:hAnsi="宋体" w:eastAsia="宋体" w:cs="宋体"/>
          <w:color w:val="000"/>
          <w:sz w:val="28"/>
          <w:szCs w:val="28"/>
        </w:rPr>
        <w:t xml:space="preserve">制衣员工工作总结</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1980年开始从事服装工作，期间不断地接触服装，对服装产生了深厚的兴趣，于1984年经广州市红棉服装厂的推荐，参加社会成人考试，全脱产就读广州市二轻工业局职工中等专业学校，在1987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1988年至1995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1995年至1998年在广州市xx制衣有限公司任设计总监，该公司主要经营自己运动品牌，批发到全国各地，有自已形象店，旗舰店。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统一着装成了企业文化之一。1998年~201X 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201X 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201X 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201X 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201X 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201X 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_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20_年9月公司招聘了一批新的质检人员(以下简称QC)，他们都是刚刚踏入社会的新生，没有实际工作经验，于是我就对他们进行岗位培训：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&gt;(2)服装店员工工作总结</w:t>
      </w:r>
    </w:p>
    <w:p>
      <w:pPr>
        <w:ind w:left="0" w:right="0" w:firstLine="560"/>
        <w:spacing w:before="450" w:after="450" w:line="312" w:lineRule="auto"/>
      </w:pPr>
      <w:r>
        <w:rPr>
          <w:rFonts w:ascii="宋体" w:hAnsi="宋体" w:eastAsia="宋体" w:cs="宋体"/>
          <w:color w:val="000"/>
          <w:sz w:val="28"/>
          <w:szCs w:val="28"/>
        </w:rPr>
        <w:t xml:space="preserve">服装店长个人工作总结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 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 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2024-09-20T14:03:24+08:00</dcterms:created>
  <dcterms:modified xsi:type="dcterms:W3CDTF">2024-09-20T14:03:24+08:00</dcterms:modified>
</cp:coreProperties>
</file>

<file path=docProps/custom.xml><?xml version="1.0" encoding="utf-8"?>
<Properties xmlns="http://schemas.openxmlformats.org/officeDocument/2006/custom-properties" xmlns:vt="http://schemas.openxmlformats.org/officeDocument/2006/docPropsVTypes"/>
</file>