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法院交叉执行工作总结(热门8篇)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法院交叉执行工作总结120XX年，本人在院庭领导和同志们的关心帮忙下，圆满完成各项工作任务，工作、学习均有长足进步，现将本人全年的工作、学习状况总结如下;&gt;一、强化政治学习，提高思想觉悟作为一名法院干警，本人在过去的一年中，能认真学习政治理...</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法院交叉执行工作总结1</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20XX年，本人在院庭领导和同志们的关心帮忙下，圆满完成各项工作任务，工作、学习均有长足进步，现将本人全年的工作、学习状况总结如下;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用心参加最高人民法院组织学习的司法警察警示教育活动。通过实实在在的教育、警示以及典型案例的学习，使我进一步增强职业道德修养和爱岗敬业意识，决心努力提高自身潜力素质，更好地承担起肩上的职责。</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个性是在最高人民法院组织学习司法警察警示教育活动以来，我能更加严格要求自己，时时处处督促自己养成良好的工作作风。在廉洁自律方面，我能遵守各项廉政规定，在思想上持续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法院交叉执行工作总结2</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&gt;二.扎实开展“x”专项活动</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法院交叉执行工作总结4</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1“文”，即执行智慧，所谓“文能安邦”，执行工作亦是如此。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2“武”，即执行的威慑力，主要体现在其强制性上。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3“情”，即“情理”，主要体现在“法理”和“情理”的平衡上。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4“怀”，即心怀民生，心怀敬畏。涉民生案件的执行，是执行工作的重点之一，执行工作要心怀民生，尤其是在中秋、春节期间，要保障涉民生案件当事人的合法权益，对生活困难当事人予以救助。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法院交叉执行工作总结5</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86件，现已执结xx件，较去年同期结案xx件相比，增长；上半年我庭结案率，较去年同期（％）提高个百分点。上半年全庭收取案件</w:t>
      </w:r>
    </w:p>
    <w:p>
      <w:pPr>
        <w:ind w:left="0" w:right="0" w:firstLine="560"/>
        <w:spacing w:before="450" w:after="450" w:line="312" w:lineRule="auto"/>
      </w:pPr>
      <w:r>
        <w:rPr>
          <w:rFonts w:ascii="宋体" w:hAnsi="宋体" w:eastAsia="宋体" w:cs="宋体"/>
          <w:color w:val="000"/>
          <w:sz w:val="28"/>
          <w:szCs w:val="28"/>
        </w:rPr>
        <w:t xml:space="preserve">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w:t>
      </w:r>
    </w:p>
    <w:p>
      <w:pPr>
        <w:ind w:left="0" w:right="0" w:firstLine="560"/>
        <w:spacing w:before="450" w:after="450" w:line="312" w:lineRule="auto"/>
      </w:pPr>
      <w:r>
        <w:rPr>
          <w:rFonts w:ascii="宋体" w:hAnsi="宋体" w:eastAsia="宋体" w:cs="宋体"/>
          <w:color w:val="000"/>
          <w:sz w:val="28"/>
          <w:szCs w:val="28"/>
        </w:rPr>
        <w:t xml:space="preserve">了群众的许多问题，活动过程累计发放宣传材料3000余份，进一步促进了良好执行环境的形成。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针对执行案件，尤其是积案清理过程中所突出反映的一些被执行人恶意逃避执行，长期外出躲避而下落不明或隐藏财产线索等情况，我庭通过xxx县电视台推行执行公告悬赏制度，充分利用社会资源征集执行线索。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提供相关线索，对提供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该措施实施以来，取得了一定的成效，累计收到执行线索30余条，成功清理积案28件，在xxx县起到了一定的执行威慑作用，为有效的化解执行难起到了积极作用。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今年是我院的岗位练兵年，为了保持执行队伍旺盛的战斗力和凝聚力，上半年我庭配合岗位练兵活动，进一步加强执行队伍内部的队伍建设和组织管理，重点开展了以下三项活动：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集体的智慧研究、探索破解执行难的新方式、新方法。在研究探讨中相互借鉴、相互提高，通过研究，提高干警法学理论和实践相结合的能力，达到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内容深入开展。会上，由干警就文书中容易出现的问题进行总结归纳，深入探讨。会后，召开庭组长会，根据总结情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一定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回复案件情况；对于不能执结的案件，及时采取本次执行程序终结措施。此外，对于一些特困申请人，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直是困扰执行工作的难题之一。在下半年的工作中，我们考虑对信访案件实施分类限期结案，对于可执结的案件，限期10天之内采取措施，并告知申请人；对于能部分执结的案件，可以推行执行和解措施，同时要求承办人7天之内做申请人的工作，</w:t>
      </w:r>
    </w:p>
    <w:p>
      <w:pPr>
        <w:ind w:left="0" w:right="0" w:firstLine="560"/>
        <w:spacing w:before="450" w:after="450" w:line="312" w:lineRule="auto"/>
      </w:pPr>
      <w:r>
        <w:rPr>
          <w:rFonts w:ascii="宋体" w:hAnsi="宋体" w:eastAsia="宋体" w:cs="宋体"/>
          <w:color w:val="000"/>
          <w:sz w:val="28"/>
          <w:szCs w:val="28"/>
        </w:rPr>
        <w:t xml:space="preserve">回复案件情况；对于不能执结的案件，及时采取本次执行程序终结措施。此外，对于一些特困申请人，根据高院关于救助特困群体的会议精神，通过民政机关解决一部分特困申请人的现实困难。通过上述措施的实行，希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一定的效果，但距全年的工作目标仍有一定的差距。宣传工作一直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以上是我庭上半年工作情况的简要总结，下半年的工作依然艰巨，我们也将继续努力，再接再厉，争取在年底向院党组交出一份满意的答卷，开创我院执行工作的新局面。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法院交叉执行工作总结6</w:t>
      </w:r>
    </w:p>
    <w:p>
      <w:pPr>
        <w:ind w:left="0" w:right="0" w:firstLine="560"/>
        <w:spacing w:before="450" w:after="450" w:line="312" w:lineRule="auto"/>
      </w:pPr>
      <w:r>
        <w:rPr>
          <w:rFonts w:ascii="宋体" w:hAnsi="宋体" w:eastAsia="宋体" w:cs="宋体"/>
          <w:color w:val="000"/>
          <w:sz w:val="28"/>
          <w:szCs w:val="28"/>
        </w:rPr>
        <w:t xml:space="preserve">我局依托全国集中清理积案成果，以建立无执行积案先进法院和开展反规避执行专项活动活动为契机，围绕构建和谐稳定的社会环境和公正高效的司法环境两大目标，用心开展执行管理工作。全年共收录登记各类民商事执行网络信息案件781件、委托案件3件和受托案件51件，及时更新信息3248条，理解各级涉法上访涵件18件，回复17件，用心做好涉法上访稳定工作。</w:t>
      </w:r>
    </w:p>
    <w:p>
      <w:pPr>
        <w:ind w:left="0" w:right="0" w:firstLine="560"/>
        <w:spacing w:before="450" w:after="450" w:line="312" w:lineRule="auto"/>
      </w:pPr>
      <w:r>
        <w:rPr>
          <w:rFonts w:ascii="宋体" w:hAnsi="宋体" w:eastAsia="宋体" w:cs="宋体"/>
          <w:color w:val="000"/>
          <w:sz w:val="28"/>
          <w:szCs w:val="28"/>
        </w:rPr>
        <w:t xml:space="preserve">一、加强流程管理，稳步推动执行工作规范化、科学化加强流程管理，稳步推动执行工作规范化、发展我局始终把执行工作规范化建设作为当前和今后一个时期的工作主题。</w:t>
      </w:r>
    </w:p>
    <w:p>
      <w:pPr>
        <w:ind w:left="0" w:right="0" w:firstLine="560"/>
        <w:spacing w:before="450" w:after="450" w:line="312" w:lineRule="auto"/>
      </w:pPr>
      <w:r>
        <w:rPr>
          <w:rFonts w:ascii="宋体" w:hAnsi="宋体" w:eastAsia="宋体" w:cs="宋体"/>
          <w:color w:val="000"/>
          <w:sz w:val="28"/>
          <w:szCs w:val="28"/>
        </w:rPr>
        <w:t xml:space="preserve">上半年，我局为加强执行案件的流程管理，专门向全院各单位下发了《关于进一步加强执行案件统一管理的通知》，明确将全院（含基层法庭）执行案件（除财产刑外）划归执行局管理，着重在案件的收、结案及网络登录等方面加强统一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①执行案件在立案庭立案后，直接转交执行局，经执行局录入湖北法院综合管理系统和全国法院执行案件信息管理系统后，由执行局交给执行庭、行政庭或人民法庭实施执行。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统一报院案管办核讫，未在湖北省法院综合信息管理系统和全国法院执行案件信息管理系统填报结案信息和更新执行日志的案件不予报结，院案管办不得理解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状况，我局将执行立案前期工作纳入管理范围，由专人负责执行案件的立案审查，并统筹湖北法院综合管理系统网和全国法院执行案件信息管理系统的录入工作，确保我院执行案件内外网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二、强化统一领导，纵深推进建立无执行积案先进法院强化统一领导，纵深推进建立无执行积案先进法院活动我局紧紧围绕社会矛盾化解、社会管理创新、公正廉洁执法三项重点工作，吸取了20xx年开展建立“无执行积案先进法院”活动中好的经验和做法，紧紧依靠党组，全力开展建立活动。我局在去年建立活动的基础上，做到强化组织领导，建立活动稳步推进；强化内部管理，执行工作日趋规范；强化信访工作，社会矛盾妥善化解；强化协调配合，长效机制良好运行；强化队伍建设，公正廉洁不断推进。首先我局结合本辖区执行工作实际，对本院的执行案件的收结状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信访问题。最后，做到立案、审判、执行以及全院各部门的通力合作，通过提高财产保全率、调解案件自动履行率，共同加强执行工作的源头治理，为建立“无执行积案先进法院”创造良好的内部环境。通过全院执行干警的共同努力，我院建立活动向纵深推进，执行案件结案率、实际执结率、执结标的到位率和涉执信访案件息访率均有所提升。</w:t>
      </w:r>
    </w:p>
    <w:p>
      <w:pPr>
        <w:ind w:left="0" w:right="0" w:firstLine="560"/>
        <w:spacing w:before="450" w:after="450" w:line="312" w:lineRule="auto"/>
      </w:pPr>
      <w:r>
        <w:rPr>
          <w:rFonts w:ascii="宋体" w:hAnsi="宋体" w:eastAsia="宋体" w:cs="宋体"/>
          <w:color w:val="000"/>
          <w:sz w:val="28"/>
          <w:szCs w:val="28"/>
        </w:rPr>
        <w:t xml:space="preserve">三、强化执行创新，用心开展反规避执行专项活动强化执行创新，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第一阶段（20xx年1月至3月），宣传教育，收集被执行人规避执行以及法院采取有力措施破解、打击规避执行的典型案例，对被执行人进行思想教育工作，并将案例编入到日常法制宣传材料中，扩大专项活动的宣传效果；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第四阶段（20xx年9月至12月），着眼长远，勇于开拓创新，及时总结经验。我局通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四、加强协调配合，用心完善执行长效机制建设加强协调配合，我局以建立“无执行积案先进法院”活动和反规避执行专项活动为契机，一是根据建立活动要求，与院案件质量管理办公室构成案件质量效率的评估体系。二是全力服务于建立“无执行积案先进法院”大局，从未结执行案件的清理登记、职责落实，到网上报结、案件核讫、卷宗归档和司法统计，统一听从领导小组办公室的科学管理，并加强执行局对各执行单位工作的指导与协调，及时发现办案流程中的薄弱环节，保障建立活动中主要指标的准确性，构成全院上下一盘棋的大格局。三是进一步加强与公安、金融、房产、土地等各部门的联系和沟通，拓展联动范围，细化联动资料，加大联动力度，扩大联动效果，为构建全方位立体化协助执行网络，确保“建立活动”和反规避执行专项活动的开展取得实效创造条件。我局着力于对外借助社会资源，充分发挥社会各界的力量，对执行涉及的各个环节进行协调，对执行中遇到的困难和阻力进行排解，初步构成了内外结合、综合治理“执行难”的良好局面。</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法院交叉执行工作总结7</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6、6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法院交叉执行工作总结8</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2024-11-06T01:41:40+08:00</dcterms:created>
  <dcterms:modified xsi:type="dcterms:W3CDTF">2024-11-06T01:41:40+08:00</dcterms:modified>
</cp:coreProperties>
</file>

<file path=docProps/custom.xml><?xml version="1.0" encoding="utf-8"?>
<Properties xmlns="http://schemas.openxmlformats.org/officeDocument/2006/custom-properties" xmlns:vt="http://schemas.openxmlformats.org/officeDocument/2006/docPropsVTypes"/>
</file>