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民族团结进步创建工作总结范文(通用19篇)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以下是为大家整理的关于民族团结进步创建工作总结的文章19篇 ,欢迎品鉴！民族团结进步创建工作总结篇1　　20__年已经过去了，回首中华人民共和国__周年的华诞，十月一...</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以下是为大家整理的关于民族团结进步创建工作总结的文章19篇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民族团结进步创建工作总结篇2</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利用周三下午集中进行学习，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民族团结进步创建工作总结篇3</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民族团结进步创建工作总结篇4</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民族团结进步创建工作总结篇5</w:t>
      </w:r>
    </w:p>
    <w:p>
      <w:pPr>
        <w:ind w:left="0" w:right="0" w:firstLine="560"/>
        <w:spacing w:before="450" w:after="450" w:line="312" w:lineRule="auto"/>
      </w:pPr>
      <w:r>
        <w:rPr>
          <w:rFonts w:ascii="宋体" w:hAnsi="宋体" w:eastAsia="宋体" w:cs="宋体"/>
          <w:color w:val="000"/>
          <w:sz w:val="28"/>
          <w:szCs w:val="28"/>
        </w:rPr>
        <w:t xml:space="preserve">　　根据县创建办《关于报送2024年民族团结进步创建相关材料的通知》工作部署，结合实际，积极开展相关工作，取得较好成效，现将2024年民族团结进步创建工作总结如下：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2024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2024年民族团结进步创建工作进行了全面安排部署，并研究解决了创建工作中存在的困难和问题。三是制定民族团结进步创建工作方案。为确保创建工作有计划、有步骤地稳步推进，先后制定了《2024年自然资源局民族团结进步学习计划》和《2024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2024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2024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三会一课、主题党日、党组书记讲党课等主题宣传教育活动，组织全局干部职工学习党的十九大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毒品，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总书记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2024年需百尺竿头，更进一步，将继续以民族团结进步创建工作为引领，紧紧围绕建设“一州两区三家园”战略目标，始终坚持以人民为中心的发展思想，大力推动的各项事业取得长足进步。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总书记关于民族团结进步创建工作的重要指示精神，坚持铸牢中华民族共同体意识维护民族团结，坚持贯彻总书记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民族团结进步创建工作总结篇6</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2024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2024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民族团结进步创建工作总结篇7</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民族团结进步创建工作总结篇8</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民族团结进步创建工作总结篇9</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民族团结进步创建工作总结篇10</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民族团结进步创建工作总结篇11</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民族团结进步创建工作总结篇12</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民族团结进步创建工作总结篇13</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民族团结进步创建工作总结篇14</w:t>
      </w:r>
    </w:p>
    <w:p>
      <w:pPr>
        <w:ind w:left="0" w:right="0" w:firstLine="560"/>
        <w:spacing w:before="450" w:after="450" w:line="312" w:lineRule="auto"/>
      </w:pPr>
      <w:r>
        <w:rPr>
          <w:rFonts w:ascii="宋体" w:hAnsi="宋体" w:eastAsia="宋体" w:cs="宋体"/>
          <w:color w:val="000"/>
          <w:sz w:val="28"/>
          <w:szCs w:val="28"/>
        </w:rPr>
        <w:t xml:space="preserve">　　2024年，县发展改革局深入贯彻落实党的十九大和中央、省委、市委民族工作会议精神，扎实推进我县民族团结进步示范县建设，按照《盐边县创建全省民族团结进步同步全面小康示范县工作方案(20xx-2024)》(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-2024)》(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民族团结进步创建工作总结篇15</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-2024)》(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-2024)》(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民族团结进步创建工作总结篇16</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2024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民族团结进步创建工作总结篇17</w:t>
      </w:r>
    </w:p>
    <w:p>
      <w:pPr>
        <w:ind w:left="0" w:right="0" w:firstLine="560"/>
        <w:spacing w:before="450" w:after="450" w:line="312" w:lineRule="auto"/>
      </w:pPr>
      <w:r>
        <w:rPr>
          <w:rFonts w:ascii="宋体" w:hAnsi="宋体" w:eastAsia="宋体" w:cs="宋体"/>
          <w:color w:val="000"/>
          <w:sz w:val="28"/>
          <w:szCs w:val="28"/>
        </w:rPr>
        <w:t xml:space="preserve">　　根据县创建办《关于报送2024年民族团结进步创建相关材料的通知》工作部署，结合实际，积极开展相关工作，取得较好成效，现将2024年民族团结进步创建工作总结如下：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2024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2024年民族团结进步创建工作进行了全面安排部署，并研究解决了创建工作中存在的困难和问题。三是制定民族团结进步创建工作方案。为确保创建工作有计划、有步骤地稳步推进，先后制定了《2024年自然资源局民族团结进步学习计划》和《2024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2024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2024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2024-09-20T14:33:01+08:00</dcterms:created>
  <dcterms:modified xsi:type="dcterms:W3CDTF">2024-09-20T14:33:01+08:00</dcterms:modified>
</cp:coreProperties>
</file>

<file path=docProps/custom.xml><?xml version="1.0" encoding="utf-8"?>
<Properties xmlns="http://schemas.openxmlformats.org/officeDocument/2006/custom-properties" xmlns:vt="http://schemas.openxmlformats.org/officeDocument/2006/docPropsVTypes"/>
</file>