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2024年意识形态工作总结,2024年意识形态工作总结范文精选8篇</w:t>
      </w:r>
      <w:bookmarkEnd w:id="1"/>
    </w:p>
    <w:p>
      <w:pPr>
        <w:jc w:val="center"/>
        <w:spacing w:before="0" w:after="450"/>
      </w:pPr>
      <w:r>
        <w:rPr>
          <w:rFonts w:ascii="Arial" w:hAnsi="Arial" w:eastAsia="Arial" w:cs="Arial"/>
          <w:color w:val="999999"/>
          <w:sz w:val="20"/>
          <w:szCs w:val="20"/>
        </w:rPr>
        <w:t xml:space="preserve">来源：网络  作者：雾凇晨曦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&gt;　2024年意识形态工作总结【篇一】　　今年以来，XX紧紧围绕全省XX事业中心工作任务，找准立足点，发挥意识形态工作思想引领、舆论推动、精神激励的重要作用，扎实开展“不忘初心牢记使命”主题教育，促进了全年各项工作的有效落实。现将2024...</w:t>
      </w:r>
    </w:p>
    <w:p>
      <w:pPr>
        <w:ind w:left="0" w:right="0" w:firstLine="560"/>
        <w:spacing w:before="450" w:after="450" w:line="312" w:lineRule="auto"/>
      </w:pPr>
      <w:r>
        <w:rPr>
          <w:rFonts w:ascii="宋体" w:hAnsi="宋体" w:eastAsia="宋体" w:cs="宋体"/>
          <w:color w:val="000"/>
          <w:sz w:val="28"/>
          <w:szCs w:val="28"/>
        </w:rPr>
        <w:t xml:space="preserve">　&gt;　2024年意识形态工作总结【篇一】</w:t>
      </w:r>
    </w:p>
    <w:p>
      <w:pPr>
        <w:ind w:left="0" w:right="0" w:firstLine="560"/>
        <w:spacing w:before="450" w:after="450" w:line="312" w:lineRule="auto"/>
      </w:pPr>
      <w:r>
        <w:rPr>
          <w:rFonts w:ascii="宋体" w:hAnsi="宋体" w:eastAsia="宋体" w:cs="宋体"/>
          <w:color w:val="000"/>
          <w:sz w:val="28"/>
          <w:szCs w:val="28"/>
        </w:rPr>
        <w:t xml:space="preserve">　　今年以来，XX紧紧围绕全省XX事业中心工作任务，找准立足点，发挥意识形态工作思想引领、舆论推动、精神激励的重要作用，扎实开展“不忘初心牢记使命”主题教育，促进了全年各项工作的有效落实。现将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gt;(一)统一思想，凝聚共识。省委《党委(党组)意识形态工作责任制实施细则》下发后，XX党组迅速召开党组会进行学习部署,使各位成员充分认识到党组是抓意识形态工作的主体责任，书记是第一责任人，分管领导承担直接责任，明确了党组的责任内容、工作的相关制度、追责的相关情形。教育引导党员干部特别是党员领导干部不断增强政治意识、大局意识、核心意识、看齐意识，通过持续教育，使党组织和党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gt;(二)明确职责，健全机制。党组中心组在学习《党委(党组)意识形态工作责任制实施细则》的基础上，进一步明确了党组抓意识形态工作的具体制度、责任部室，以及具体情况的处置办法，按照党风廉政建设责任制和“一岗双责”的要求，党组与各级党员干部签订“党风廉政建设责任书”，上半年共组织党风党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&gt;　(三)强化教育，夯实基础。党组以学习型党组织建设为平台，结合 “不忘初心 牢记使命”学习教育，把意识形态工作纳入学习内容，不断创新载体和方法，切实抓好干部职工思想教育和理论学习工作。上半年共组织召开党组中心组学习会议7次，认真学习习近平新世代中国特色社会主义思想和党的十九大精神;“七一”前夕，组织机关全体党员干部赴陕甘边照金革命根据地旧址，通过参观革命纪念馆，重温入党誓词，听党课，谈体会等形式，举办了以缅怀革命先烈、学习革命先辈、重温入党誓词、坚定理想信念、铸牢党性党魂为主题的现场党课教学活动。</w:t>
      </w:r>
    </w:p>
    <w:p>
      <w:pPr>
        <w:ind w:left="0" w:right="0" w:firstLine="560"/>
        <w:spacing w:before="450" w:after="450" w:line="312" w:lineRule="auto"/>
      </w:pPr>
      <w:r>
        <w:rPr>
          <w:rFonts w:ascii="宋体" w:hAnsi="宋体" w:eastAsia="宋体" w:cs="宋体"/>
          <w:color w:val="000"/>
          <w:sz w:val="28"/>
          <w:szCs w:val="28"/>
        </w:rPr>
        <w:t xml:space="preserve">　&gt;　(四)抓住关键，增强实效。在主体责任上，进一步明确各党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党的故事，增强舆论工作的传播力、引导力、影响力和公信力。在人员上，抓好在职党员干部教育全覆盖的同时，针对离退休党员居住分散、高龄多病、行动不便和流动频繁等问题，把离退休党员作为重要组成部分，纳入到机关学习教育整体安排, 组织召开离退休党员学习教育座谈会，采取送学上门、组织参观、听取报告、集中上党课等形式，将思想教育融入到离退休党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XX意识形态工作虽然取得了一定的成绩，但同时也存在一些问题：&gt;一是互联网、手机微信等新兴媒体的应用和引导管理需要进一步探索;&gt;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　　&gt;一是牢牢把握好正确的政治方向，确保习近平新时代中国特色社会主义思想和党的十九大精神落地生根。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&gt;二是强化担当意识和使命意识，加强正面宣传引导，做好XX事业成就的展示宣传，在全社会形成XXXX的良好氛围。</w:t>
      </w:r>
    </w:p>
    <w:p>
      <w:pPr>
        <w:ind w:left="0" w:right="0" w:firstLine="560"/>
        <w:spacing w:before="450" w:after="450" w:line="312" w:lineRule="auto"/>
      </w:pPr>
      <w:r>
        <w:rPr>
          <w:rFonts w:ascii="宋体" w:hAnsi="宋体" w:eastAsia="宋体" w:cs="宋体"/>
          <w:color w:val="000"/>
          <w:sz w:val="28"/>
          <w:szCs w:val="28"/>
        </w:rPr>
        <w:t xml:space="preserve">　　&gt;三是加强互联网思维意识和创新意识，以兄弟单位宣传思想文化和意识形态工作中的好的做法为榜样，补齐短板，开拓创新，不断取得意识形态工作新成效。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　&gt;　2024年意识形态工作总结【篇二】</w:t>
      </w:r>
    </w:p>
    <w:p>
      <w:pPr>
        <w:ind w:left="0" w:right="0" w:firstLine="560"/>
        <w:spacing w:before="450" w:after="450" w:line="312" w:lineRule="auto"/>
      </w:pPr>
      <w:r>
        <w:rPr>
          <w:rFonts w:ascii="宋体" w:hAnsi="宋体" w:eastAsia="宋体" w:cs="宋体"/>
          <w:color w:val="000"/>
          <w:sz w:val="28"/>
          <w:szCs w:val="28"/>
        </w:rPr>
        <w:t xml:space="preserve">　　2024年上半年，在县委、县政府正确领导下，在县委宣传部的帮助指导下，南古镇深入贯彻落实党的十八大和十八届三中、四中、五中、六中全会精神，紧紧围绕我镇各项重点工作，全面提升服务质量，认真开展两学一做教育活动，大力弘扬社会主义核心价值体系，切实有效的抓好了全镇的意识形态工作，取得了一定成效。根据文件要求，现将南古镇上半年意识形态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&gt;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镇党委高度重视意识形态工作，认真贯彻落实党中央、省、市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的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同时，进一步明确了镇党委书记为意识形态工作第一责任人。镇党委书记带头承担好党委领导班子的主体责任，每年主持镇党委会议专题研究意识形态工作2次以上。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　（二）、加强理论学习，提升思想认识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以学习宣传贯彻十八届六中全会和习近平总书记系列重要讲话精神为主线，以落实各项活动为抓手，以创新学习模式为载体，结合“两学一做”学习教育的开展，进一步健全和完善党委理论中心组学习制度。根据实际情况定期召开由班子成员、村党支部书记参加的党委理论中心组学习扩大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各项中心工作结合起来，用理论来指导实践，用实践来丰富理论。截止目前，全镇开展党委理论中心组学习8次，发言25(人)次，利用干部职工大会集中组织干部职工学习6次213人次，参学率达97%。</w:t>
      </w:r>
    </w:p>
    <w:p>
      <w:pPr>
        <w:ind w:left="0" w:right="0" w:firstLine="560"/>
        <w:spacing w:before="450" w:after="450" w:line="312" w:lineRule="auto"/>
      </w:pPr>
      <w:r>
        <w:rPr>
          <w:rFonts w:ascii="宋体" w:hAnsi="宋体" w:eastAsia="宋体" w:cs="宋体"/>
          <w:color w:val="000"/>
          <w:sz w:val="28"/>
          <w:szCs w:val="28"/>
        </w:rPr>
        <w:t xml:space="preserve">&gt;　　二、提高舆论引导能力，做好宣传思想工作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镇党委坚持正确的舆论导向，壮大积极的向上主流思想，为全镇经济社会全面发展营造良好的舆论环境和社会氛围。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&gt;　(一)加大宣传力度，营造昂扬向上的舆论氛围。 以县委宣传部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做好全镇特色生态农业、“美丽乡村”建设、新型农村合作医疗、服务型党组织创建、万村整洁村、精准扶贫等重点工作和县委、县政府重要决策的宣传，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&gt;　(二)开展形式多样的宣教活动，开展“我们的节日”主体活动。 清明节前，镇党委、政府干部职工开展网上祭奠先烈红色教育活动，活动中通过学习《党章》、《中国共产党廉洁自律准则》、《中国共产党纪律处分条例》，进一步推进了“两学一做”学习教育深入开展。以“五一”国际劳动节、“五四”青年节为契机，组织开展以“志愿奉献，清洁镇村”为主题的环境卫生整治行动，组织全镇干部职工60人参加志愿活动，激励了广大党员团员继承弘扬“五四”精神和劳动光荣的优良传统，为南古镇树立“创新、协调、绿色、开放、共享”发展理念奠定坚实基础。我镇还积极开展道路交通、森林防火、防震减灾、大气污染、精准扶贫、依法治国等宣传活动，免费发放各类资料、画册及宣传物品，为全面普及相关知识，深入推进“平安南古”，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　&gt;　(三)扎实推进公民道德建设，大力弘扬文明新风尚。 在全镇推选了10户文明家庭、一批道德模范、10名“向上向善好青年”、48名“美德少年”等，并进行了宣传推介，通过分享好家风，传颂好家训，弘扬传统美德，凝聚力正能量，促进了全镇群众性精神文明建设。发动群众参与是做好意识形态工作的关键，为此，我镇突出舆论宣传，有效发挥镇村文化宣传阵地的作用，通过村委广播、流动宣传车、悬挂横幅、张贴标语等形式全方位、多角度在全镇开凝聚发展正能量的宣传活动。以“安全生产宣传”月为契机，开展了宣传活动，宣传活动采用悬挂标语、发放宣传材料、开展免费义诊、现场询问解答、广播等形式广泛宣传了民族团结、安全生产、食品药品安全等方面的知识和党的路线方针政策，全程累计发放宣传资料2500余份，悬挂横幅8条，张贴标语20张。通过全方位宣传活动，凝心聚力，唱响主旋律，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四、下一步计划</w:t>
      </w:r>
    </w:p>
    <w:p>
      <w:pPr>
        <w:ind w:left="0" w:right="0" w:firstLine="560"/>
        <w:spacing w:before="450" w:after="450" w:line="312" w:lineRule="auto"/>
      </w:pPr>
      <w:r>
        <w:rPr>
          <w:rFonts w:ascii="宋体" w:hAnsi="宋体" w:eastAsia="宋体" w:cs="宋体"/>
          <w:color w:val="000"/>
          <w:sz w:val="28"/>
          <w:szCs w:val="28"/>
        </w:rPr>
        <w:t xml:space="preserve">　　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&gt;一是强化意识形态工作机制落实。 坚持党建统领，把加强基层党组织建设和加强意识形态工作紧密结合起来，充分发挥村级主体作用、不断激发党员群众主体意识，按照党建工作责任清单和任务清单，强化对意识形态工作的领导，强化意识形态责任制。通过每月党员固定活动日加强对党员理想信念、社会主义意识形态的教育学习，提高广大党员干部立足本职工作，增强做好宣传教育工作和意识形态工作的意识，不断提高联系群众、服务群众、引导群众、团结群众的本领。</w:t>
      </w:r>
    </w:p>
    <w:p>
      <w:pPr>
        <w:ind w:left="0" w:right="0" w:firstLine="560"/>
        <w:spacing w:before="450" w:after="450" w:line="312" w:lineRule="auto"/>
      </w:pPr>
      <w:r>
        <w:rPr>
          <w:rFonts w:ascii="宋体" w:hAnsi="宋体" w:eastAsia="宋体" w:cs="宋体"/>
          <w:color w:val="000"/>
          <w:sz w:val="28"/>
          <w:szCs w:val="28"/>
        </w:rPr>
        <w:t xml:space="preserve">　　&gt;二是坚持不懈抓好理论学习。 结合“两学一做”，以中心组学习为龙头，以党员干部特别是领导干部为重点，以习近平总书记重要讲话精神、党的十九大精神、社会主义核心价值观、省市县文件精神为主要内容，创新理论学习方式，丰富理论学习内容，不断完善落实好理论学习活动。围绕学习贯彻中央、省、市、县意识形态工作会议精神和党的十九大精神，紧密联系我镇经济社会发展和干部群众的思想实际，组织领导干部开展有针对性的理论研究，探索美丽乡村建设的新途径。</w:t>
      </w:r>
    </w:p>
    <w:p>
      <w:pPr>
        <w:ind w:left="0" w:right="0" w:firstLine="560"/>
        <w:spacing w:before="450" w:after="450" w:line="312" w:lineRule="auto"/>
      </w:pPr>
      <w:r>
        <w:rPr>
          <w:rFonts w:ascii="宋体" w:hAnsi="宋体" w:eastAsia="宋体" w:cs="宋体"/>
          <w:color w:val="000"/>
          <w:sz w:val="28"/>
          <w:szCs w:val="28"/>
        </w:rPr>
        <w:t xml:space="preserve">　　&gt;三是提高舆论引导水平。 高度重视网络安全，进一步提升网络舆论引导水平，严密防范网上意识形态渗透，牢牢把握网络意识形态主导权。制定了热点敏感问题、重大事件的舆论引导机制和工作预案。结合县委、县政府的重大决策部署，通过开设专题、专栏等方式，扎实推进事关全镇经济社会发展大局的宣传活动，牢牢掌握舆论的话语权、主动权。</w:t>
      </w:r>
    </w:p>
    <w:p>
      <w:pPr>
        <w:ind w:left="0" w:right="0" w:firstLine="560"/>
        <w:spacing w:before="450" w:after="450" w:line="312" w:lineRule="auto"/>
      </w:pPr>
      <w:r>
        <w:rPr>
          <w:rFonts w:ascii="宋体" w:hAnsi="宋体" w:eastAsia="宋体" w:cs="宋体"/>
          <w:color w:val="000"/>
          <w:sz w:val="28"/>
          <w:szCs w:val="28"/>
        </w:rPr>
        <w:t xml:space="preserve">　&gt;　2024年意识形态工作总结【篇三】</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我局结合当前工作实际,始终把意识形态工作摆在重要位置,今年以来,我局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XX局高度重视意识形态工作,把意识形态工作纳入干部年度目标考核,与业务工作同部署、同落实、同检查、同考核。认真落实单位一把手意识形态工作“第一责任人制度”,成立了意识形态工作领导小组,实行“一把手”负总责,班子成员各负其责,单位定期分析研判意识形态领域情况,辨析思况有针对性地进行引导。召开有班子成员办公室、XX接待大厅负责人,党员干部参加意识形态领域教育座谈会。大力宣传党的好政策,揭露社会丑陋现象和反动势力的本质,切实把马克思主义“五观”、“无神论”教育、爱国主义教育渗透到党员干部的心里,提高了党员干部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&gt;二、狠抓党员干部学习教育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学习的重内容,及时传达学习中央和上级党委关于意识形态工作的决策部署及指示精神，狠抓“不忘初心牢记使命”主题教育，牢牢把握正确的政治方向,严守政治纪律和政治规矩,严守组织纪律和宣传纪律,坚决维护中央权威,在思想上行动上同党中央保持高度一致。通过领导干部上党课,警示教育等方式,不断加强党员干部思想建设工作力度,为单位工作提供理论保障;坚持学习制度，将学理论、学业务、专题知识讲座有机结合起来,努力创建学习型机关、学习型党支部,做到计划、学习、心得和考勤相结合;多次开展学习活动,深入学习习近平新时代中国特色社会主义思想，党的十九大精神，督促全局党员干部职工紧跟时代步伐。</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&gt;一是落实支部书记上党课制度。局领导班子成员模范践行社会主义核心价值观,以身作则,率先垂范。1-6份开展支部书记上党课活动4次。</w:t>
      </w:r>
    </w:p>
    <w:p>
      <w:pPr>
        <w:ind w:left="0" w:right="0" w:firstLine="560"/>
        <w:spacing w:before="450" w:after="450" w:line="312" w:lineRule="auto"/>
      </w:pPr>
      <w:r>
        <w:rPr>
          <w:rFonts w:ascii="宋体" w:hAnsi="宋体" w:eastAsia="宋体" w:cs="宋体"/>
          <w:color w:val="000"/>
          <w:sz w:val="28"/>
          <w:szCs w:val="28"/>
        </w:rPr>
        <w:t xml:space="preserve">　　&gt;二是抓好道德建设。积极参加上级组织的道德大讲堂活动,通过学唱红歌、缅怀革命先烈、宣讲典型事迹，组织开展建党97周年系列活动,进一步提高了干部职工的道德水准。</w:t>
      </w:r>
    </w:p>
    <w:p>
      <w:pPr>
        <w:ind w:left="0" w:right="0" w:firstLine="560"/>
        <w:spacing w:before="450" w:after="450" w:line="312" w:lineRule="auto"/>
      </w:pPr>
      <w:r>
        <w:rPr>
          <w:rFonts w:ascii="宋体" w:hAnsi="宋体" w:eastAsia="宋体" w:cs="宋体"/>
          <w:color w:val="000"/>
          <w:sz w:val="28"/>
          <w:szCs w:val="28"/>
        </w:rPr>
        <w:t xml:space="preserve">　　&gt;三是营造人人参与的氛围。通过召开会议、播放和悬挂宣传标语等形式,进联系村,广泛动员干部职工积极主动地参与文明单位创等形式。同时,结合XX工作特点,充分利用网站、QQ等“两微一端”新媒体平台,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把手”亲自抓网络意识形态安全。建立单位党务政务公开制度,认真开展党务政务公开工作,依托“XX专网”、“XX门户网站”信息,及时做好重要节点、敏感时期和群体性涉访问题舆论监管;建立重大XX问题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gt;一是努力构建做好意识形态工作的新格局。深刻认识意识形态工作的极端重要性,努力健全完善由党支部统一领导、齐抓共管，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gt;二是努力在创新意识形态工作方法上下功夫。局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gt;三是努力完善好党建工作的新理念。做好意识形态工作,抓好党建科学部署工作。年初,按照县委、县机关工委党建工作要点要求,组织全局党员干部围绕新形势、新要求下党建工作的重点,周密谋划了全年的党建工作。从完善党建工作例会、开展“三会一课”等方面入手,制定了组织、宣传、纪检等工作计划,致力于促进党建工作规范化、常态化、制度化。详细分解工作责任。明确了班子成员党建目标任务，在班子内部,进一步明确党建工作分工,支部书记负总责,班子其他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&gt;　　2024年意识形态工作总结【篇四】</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为贯彻落实党中央和省、市、县委关于意识形态工作的决策部署和指示精神，牢牢把握正确的政治方向，丹棱县民政局局结合当前民政工作实际，把第一季度意识形态工作情况总结如下：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局党组高度重视意识形态工作，把意识形态工作纳入年终目标考评，与业务工作同部署、同落实、同检查、同考核。落实一把手负总责，班子成员各负其责，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gt;二、狠抓学习教育将意识形态工作纳入局党组学习的重要内容，及时传达学习党中央和上级党委关于意识形态工作的决策部署及指示精神，认真学习十九大精神和习近平总书记系列讲话及来川视察精神。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&gt;  三、建章立制，坚持正确舆论导向牢牢掌控意识形态主导权，制定和完善了意识形态工作制度，及时搜集、研判。</w:t>
      </w:r>
    </w:p>
    <w:p>
      <w:pPr>
        <w:ind w:left="0" w:right="0" w:firstLine="560"/>
        <w:spacing w:before="450" w:after="450" w:line="312" w:lineRule="auto"/>
      </w:pPr>
      <w:r>
        <w:rPr>
          <w:rFonts w:ascii="宋体" w:hAnsi="宋体" w:eastAsia="宋体" w:cs="宋体"/>
          <w:color w:val="000"/>
          <w:sz w:val="28"/>
          <w:szCs w:val="28"/>
        </w:rPr>
        <w:t xml:space="preserve">　　&gt;(一)努力在创新意识形态工作方法上下功夫。局党组不断探索新的方法，研究党的理论、路线、方针和政策的宣传教育与规划工作紧密结合起来，充分运用个别谈心、耐心疏导、平等交流、民主讨论等方法，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&gt;　(二)努力建设一支高素质的意识形态工作队伍。局党组高度重视意识形态工作队伍建设，按照政治强、业务精、纪律严、作风正的要求，努力打造了一支思想理论好、综合素质高、具有丰富意识形态工作经验的民政干部队伍。</w:t>
      </w:r>
    </w:p>
    <w:p>
      <w:pPr>
        <w:ind w:left="0" w:right="0" w:firstLine="560"/>
        <w:spacing w:before="450" w:after="450" w:line="312" w:lineRule="auto"/>
      </w:pPr>
      <w:r>
        <w:rPr>
          <w:rFonts w:ascii="宋体" w:hAnsi="宋体" w:eastAsia="宋体" w:cs="宋体"/>
          <w:color w:val="000"/>
          <w:sz w:val="28"/>
          <w:szCs w:val="28"/>
        </w:rPr>
        <w:t xml:space="preserve">　&gt;　(三)努力完善好意识形态工作的新理念。年初，按照县委意识形态工作要点要求，组织全局党员干部围绕新形势、新要求下意识形态工作的重点，周密谋划了全年的意识形态工作，制定了《意识形态工作责任落实制度》、《意识形态工作报告制度》、《意识形态工作分析研判制度》、《意识形态工作检查考核制度》。详细分解工作责任。明确了班子成员、股室和各支部的党建意识形态任务;在班子内部，进一步明确意识形态工作分工，党组书记负总责，班子其他成员结合分工抓好分管工作范围内的意识形态工作。局党组每月至少召开一次专题会议，听取工作情况汇报，研究解决重要问题，从而形成了党组统一领导、一级抓一级、层层抓落实的意识形态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  四、下一步意识形态工作计划第一季度，我局意识形态工作的开展较为顺利，但仍需进一步加强，存在部分干部职工意识形态有待进一步提高的问题。接下来，我局将在继续高效开展意识形态工作的同时，加强领导，树立楷模，塑造正确的价值观和舆论导向，为我县民政事业发展做出更大贡献。</w:t>
      </w:r>
    </w:p>
    <w:p>
      <w:pPr>
        <w:ind w:left="0" w:right="0" w:firstLine="560"/>
        <w:spacing w:before="450" w:after="450" w:line="312" w:lineRule="auto"/>
      </w:pPr>
      <w:r>
        <w:rPr>
          <w:rFonts w:ascii="宋体" w:hAnsi="宋体" w:eastAsia="宋体" w:cs="宋体"/>
          <w:color w:val="000"/>
          <w:sz w:val="28"/>
          <w:szCs w:val="28"/>
        </w:rPr>
        <w:t xml:space="preserve">　　&gt;(一)强化意识形态工作责任制要求。意识形态工作是党的一项极端重要的工作，是党的建设的重要内容。按照分级负责和谁主管谁负责的原则，领导班子对本单位意识形态工作负主体责任，要把意识形态工作摆在全局工作的重要位置，纳入重要议事日程，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&gt;　(二)强化意识形态工作的主体责任。要牢固树立抓党的意识形态工作，推动意识形态工作责任落实到位，牢牢掌握意识形态工作的领导权主动权。&gt;1.落实党管意识形态工作原则。认真贯彻落实党中央和省、市、县委关于意识形态工作的决策部署和指示精神，牢牢把握正确的政治方向，严守政治纪律、组织纪律和宣传纪律，坚决维护党中央权威，在思想上政治上行动上与习近平同志为总书记的党中央保持高度一致。&gt;2.壮大积极健康主流思想文化。坚持把党的思想理论建设作为意识形态工作的根本任务，认真学习贯彻十九大精神和习近平总书记系列重要讲话精神，组织好社会主义核心价值观的学习和践行。&gt;3.扎实抓好干部理论学习，每季度集中学习不少于3次，其中对意识形态工作相关内容的学习每年不少于4次。</w:t>
      </w:r>
    </w:p>
    <w:p>
      <w:pPr>
        <w:ind w:left="0" w:right="0" w:firstLine="560"/>
        <w:spacing w:before="450" w:after="450" w:line="312" w:lineRule="auto"/>
      </w:pPr>
      <w:r>
        <w:rPr>
          <w:rFonts w:ascii="宋体" w:hAnsi="宋体" w:eastAsia="宋体" w:cs="宋体"/>
          <w:color w:val="000"/>
          <w:sz w:val="28"/>
          <w:szCs w:val="28"/>
        </w:rPr>
        <w:t xml:space="preserve">　&gt;　(三)强化意识形态工作责任制考核。建立意识形态工作责任制的检查考核制度，健全考核机制，明确检查考核的内容、方法、程序，推动考核工作规范化、制度化和常态化。&gt;1.支部要定期向党组专题汇报意识形态工作。对意识形态领域出现的重要动向和问题，应主动在党员干部中进行内容通报。&gt;2.把意识形态工作作为向党员大会报告工作的重要内容。&gt;3.意识形态工作要作为领导班子成员民主生活会(组织生活会)、领导班子及其成员述职报告和党组织书记履行党建责任制情况的重要内容。&gt;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gt;(四)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宋体" w:hAnsi="宋体" w:eastAsia="宋体" w:cs="宋体"/>
          <w:color w:val="000"/>
          <w:sz w:val="28"/>
          <w:szCs w:val="28"/>
        </w:rPr>
        <w:t xml:space="preserve">　&gt;　2024年意识形态工作总结【篇五】</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经济建设是党的中心工作，意识形态工作是党的一项重要的工作，我局将本项工作作为了本局工作的重中之重，按照上级部门的工作部署，全面贯彻落实意识形态工作。&gt;一是建章立制。局长xx同志带头贯彻落实了意识形态工作的决策部署，组织制定了《xx局年度意识形态工作计划》、《xx 落实的工作方案》，为我局意识形态责任制工作提供了制度保障，真正履行了岗位职责，形成“一把手”负总责、相关股室密切配合的工作合力,进一步把意识形态工作的责任细化、量化、具体化。&gt;二是强化工作的领导主动权。以高度的政治自觉及主体责任意识落实意识形态工作，牢牢掌握意识形态的领导权主动权，把意识形态工作同经济工作同安排同部署，纳入年终绩效考核的主要内容，设立微信工作群，分享时事新闻及相关政策文件，不断增强干部职工的责任意识。&gt;三是健全研判考核机制。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目前广大干部撰写心得体会6篇以上，查摆问题整改率达99.6%以上，开创xx局风清气正、干事创业新局面。</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我局认真落实理论武装大推进，理论宣传大加强，理论研究大深化要求，坚持把推进学习型党组织建设作为主要途径，扎实推进理论武装工作。&gt;一是加强培训，构建意识形态工作新格局。出台了《xx局党支部开展“两学一做”教育学习计划》、《xx党支部开展“两学一做”学习教育工作实施方案》、《xx 局党支部召开专题组织生活会的情况安排表》等文件，建立了 xx局学习型党组织建设学习制度、考核制度、考勤制度、培训制度等工作制度，对学习时间、内容、人员、质量、交流、检查等作了具体明确，形成了用制度管学习、促学习的良好格局。&gt;二是深化学习内容，营造良好的学习氛围。认真落实党组中心组学习、道德大讲堂、网上在线学习、干部自主选学等学习体制机制，着力构建全方位、多层次、交互式领导干部学习平台，我局党支部于2024年10月组织了“两学一做”专题教育学习会议”、《习近平总书记系列重要讲话》、《习近平总书记谈治国理政》、学习传达市委政法会议精神等专题集中学习6次。&gt;三是丰富学习形式，强化意识形态的作用。通过简报、电子显示屏、经科局门户网站等多种形式，宣传学习型党组织建设的重要意义、目标任务、指导原则、基本要求，并通过向全局干部职工发放《廉洁齐家党员干部教育读本》、《基层“微腐败”典型案例剖析》、《监督执纪问责实务问答》等书籍提高政治意识、服务意识及清廉为民意识，进一步强化意识形态的主体作用。</w:t>
      </w:r>
    </w:p>
    <w:p>
      <w:pPr>
        <w:ind w:left="0" w:right="0" w:firstLine="560"/>
        <w:spacing w:before="450" w:after="450" w:line="312" w:lineRule="auto"/>
      </w:pPr>
      <w:r>
        <w:rPr>
          <w:rFonts w:ascii="宋体" w:hAnsi="宋体" w:eastAsia="宋体" w:cs="宋体"/>
          <w:color w:val="000"/>
          <w:sz w:val="28"/>
          <w:szCs w:val="28"/>
        </w:rPr>
        <w:t xml:space="preserve">　　&gt;三、多举措抓落实，意识形态工作责任落地生根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gt;(一)完善责任体系，落实工作职责。我局成立了领导小组，明确党组书记为意识形态工作第一责任人，分管领导为直接责任人，其他班子成员按照“一岗双责”要求对职责范围内的意识形态工作负领导责任。&gt;一是健全责任分工体系。建立党组统一领导，办公室、人事教育股、信息产业股等有关股室落实意识形态各司其职工作格局。与各股室负责人签订《2024年度意识形态工作目标责任书》，建立了分管领导负责、各股室具体分工，一环扣一环、层层相连的工作责任;&gt;二是建立责任追究体系。对照党委(支部)领导班子、领导干部意识形态责任追究13种表现，对意识形态工作中出现问题的领导干部，依据有关规定进行问责和约谈。</w:t>
      </w:r>
    </w:p>
    <w:p>
      <w:pPr>
        <w:ind w:left="0" w:right="0" w:firstLine="560"/>
        <w:spacing w:before="450" w:after="450" w:line="312" w:lineRule="auto"/>
      </w:pPr>
      <w:r>
        <w:rPr>
          <w:rFonts w:ascii="宋体" w:hAnsi="宋体" w:eastAsia="宋体" w:cs="宋体"/>
          <w:color w:val="000"/>
          <w:sz w:val="28"/>
          <w:szCs w:val="28"/>
        </w:rPr>
        <w:t xml:space="preserve">　　&gt;(二)拓展工作载体，提升教育实效。一是深入开展文明礼仪进机关活动。我局下发了“文明礼仪我先行，党员干部作表率”倡议书，倡导全局职工干部礼貌待人、微笑迎人、阳光服务，加强社会公德、家庭美德、职业道德、个人品德教育，进一步提升全体干部职工的思想品德意识，有利于塑造正确的世界观、人生观和价值观。&gt;二是广泛开展学雷锋志愿服务活动。以全国3月5日学雷锋日活动为切入点，我局制定了《xx局学雷锋志愿者活动方案》并据此方案开展了“雷锋月”的志愿植树活动以及“雷锋在心，志愿同行”之提升自身文明素质活动，采取举办志愿服务研讨会、文明要义学习会、知识竞答比赛以及发放宣传册等形式，不断激励和引导我局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gt;(三)加强制度建设，形成共管格局。一是加强制度建设。制定下发了《xx局领导定点帮扶贫困户制度》《xx局首问责任制、一次告知制、限时办结制和责任追究制》等10多个文件，健全了局党组定期听取意识形态工作汇报及研讨机制。&gt;二是健全防控体系。对我局信息工作负责人及联络员进行全方位多层次知识技能培训，提升专人管控信息的精确度，对我局门户网站、企业申报及备案登记、报纸刊物等统一登记，对重大思想理论和舆论问题凝聚共识。&gt;三是定期进行研判。积极发挥党组的战斗堡垒作用和党员个人的先锋模范作用，建立以党支部为中心，股室相互联系机制，实行信息互通共享，将意识形态工作与稳定安全、经科工作一起部署，定期研判，做到守土有责，守土尽责。</w:t>
      </w:r>
    </w:p>
    <w:p>
      <w:pPr>
        <w:ind w:left="0" w:right="0" w:firstLine="560"/>
        <w:spacing w:before="450" w:after="450" w:line="312" w:lineRule="auto"/>
      </w:pPr>
      <w:r>
        <w:rPr>
          <w:rFonts w:ascii="宋体" w:hAnsi="宋体" w:eastAsia="宋体" w:cs="宋体"/>
          <w:color w:val="000"/>
          <w:sz w:val="28"/>
          <w:szCs w:val="28"/>
        </w:rPr>
        <w:t xml:space="preserve">　&gt;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市的改革发展稳定大局提供强有力的舆论支持。&gt;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gt;二是强化载体，占领舆论阵地。投入3余万元，设置了单位电子显示屏用以政策宣传等，在大院内粘贴大幅海报宣传“两学一做”、廉政法治文化建设、党风廉政建设、安全生产等内容，强化宣传载体建设。</w:t>
      </w:r>
    </w:p>
    <w:p>
      <w:pPr>
        <w:ind w:left="0" w:right="0" w:firstLine="560"/>
        <w:spacing w:before="450" w:after="450" w:line="312" w:lineRule="auto"/>
      </w:pPr>
      <w:r>
        <w:rPr>
          <w:rFonts w:ascii="宋体" w:hAnsi="宋体" w:eastAsia="宋体" w:cs="宋体"/>
          <w:color w:val="000"/>
          <w:sz w:val="28"/>
          <w:szCs w:val="28"/>
        </w:rPr>
        <w:t xml:space="preserve">　&gt;　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&gt;　　(一)工作存在问题。一年来，我局意识形态工作取得了一定的成绩，但还存在着一些薄弱环节，主要有以下几点：&gt;一是学习教育活动持续时间短、缺乏常态化的学习机制保障;&gt;二是宣传教育工作的方法、形式、途径还需要进一步探索;&gt;三是对宣传工作人员的培训不够，适应新形势的能力偏弱;四是信息报送不及时，主动与上级部门对接、请教、请示的积极性还有待提高;五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&gt;　(二)下一步工作计划。我们将以党的十八届三中、四中、五中、六中全会精神为指导，努力克服自身不足，认真总结，努力把意识形态领域工作的每一条措施抓出实效。&gt;一是进一步落实意识形态工作责任制。我局继续以落实意识形态工作责任制为龙头，把意识形态工作纳入党建工作责任制，建立健全意识形态工作研判机制，坚持意识形态工作原则，党组书记做到重要意识形态工作亲自部署、重要意识形态问题亲自过问、重大意识形态事件亲自处置。&gt;二是坚持不懈抓好理论学习。以党员干部特别是领导干部为重点，以习近平总书记重要讲话精神为主要内容，创新理论学习方式，丰富理论学习内容，不断完善落实好理论学习活动。&gt;三是切实提高舆论引导水平。结合市委市政府的重大决策部署，通过开设专题、专栏等方式，扎实推进事关全市经济社会发展大局的宣传活动。加大经济宣传、主题宣传和典型宣传的力度，营造良好的学习气氛。&gt;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&gt;　　2024年意识形态工作总结【篇六】</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统一思想，形成工作共识。中共马鞍山市委办公室《关于印发党委(党组)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gt;二、明确职责，健全工作机制。局党组中心组在学习《党委(党组)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&gt;　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　　&gt;2024年意识形态工作总结【篇七】</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&gt;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&gt;二是把意识形态工作纳入重要议事日程。校委会和校长办公会每月都召开专题会议，研究布置党建工作和理论教育工作。建立“三严三实”专题教育“周例会制”，“学习清单制”，“任务清单制”。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gt;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&gt;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&gt;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gt;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gt;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&gt;三、强化“三个机制”，巩固意识形态工作成果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&gt;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gt;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gt;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宋体" w:hAnsi="宋体" w:eastAsia="宋体" w:cs="宋体"/>
          <w:color w:val="000"/>
          <w:sz w:val="28"/>
          <w:szCs w:val="28"/>
        </w:rPr>
        <w:t xml:space="preserve">　　&gt;2024年意识形态工作总结【篇八】</w:t>
      </w:r>
    </w:p>
    <w:p>
      <w:pPr>
        <w:ind w:left="0" w:right="0" w:firstLine="560"/>
        <w:spacing w:before="450" w:after="450" w:line="312" w:lineRule="auto"/>
      </w:pPr>
      <w:r>
        <w:rPr>
          <w:rFonts w:ascii="宋体" w:hAnsi="宋体" w:eastAsia="宋体" w:cs="宋体"/>
          <w:color w:val="000"/>
          <w:sz w:val="28"/>
          <w:szCs w:val="28"/>
        </w:rPr>
        <w:t xml:space="preserve">　　为贯彻落实党中央和省、市、区委关于意识形态工作的决策部署和指示精神，牢牢把握正确的政治方向，颍东区水务局结合当前水务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gt;一是以“两学一做”专题活动为载体，通过领导干部上党课，警示教育等方式，不断加强党员干部思想建设工作力度，为水利工作提供理论保障。&gt;二是坚持学习制度，将学理论、学业务、党建专题知识讲座有机结合起来，努力创建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&gt;　　一是落实“书记讲堂”制度。局领导班子成员模范践行社会主义核心价值观，以身作则，率先垂范，积极开展书记上党课活动。&gt;二是抓好道德建设。设立道德讲堂，通过学唱红歌、宣讲典型事迹、组织开展建党95周年、缅怀革命先烈系列活动。&gt;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&gt;1、努力构建做好意识形态工作的新格局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&gt;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&gt;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&gt;4、努力完善好党建工作的新理念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gt;一是科学部署党建工作。年初，按照区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gt;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gt;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&gt;六、下半年年意识形态工作计划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区水利事业发展做出更大贡献。</w:t>
      </w:r>
    </w:p>
    <w:p>
      <w:pPr>
        <w:ind w:left="0" w:right="0" w:firstLine="560"/>
        <w:spacing w:before="450" w:after="450" w:line="312" w:lineRule="auto"/>
      </w:pPr>
      <w:r>
        <w:rPr>
          <w:rFonts w:ascii="宋体" w:hAnsi="宋体" w:eastAsia="宋体" w:cs="宋体"/>
          <w:color w:val="000"/>
          <w:sz w:val="28"/>
          <w:szCs w:val="28"/>
        </w:rPr>
        <w:t xml:space="preserve">　　&gt;1、充分认识意识形态领域反分裂、反渗透斗争的严峻性和紧迫性。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&gt;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&gt;　(1)落实党管意识形态工作原则&gt;。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&gt;　(2)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&gt;(3)扎实抓好干部理论学习，每年集中学习不少于6次，其中对意识形态工作相关内容的学习每年不少于一次。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&gt;(4)加强对各类意识形态阵地的管理。按照“谁组织谁负责、谁审批谁监督”的原则，加强报告会、研讨会、讲座论坛的管理。不得邀请政治倾向有明显偏差的报告人，防范邪教在意识形态领域的渗透。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&gt;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gt;(1)支部要定期向党组专题汇报意识形态工作。对意识形态领域出现的重要动向和问题，应主动在党员干部中进行内容通报&gt;。(2)把意识形态工作作为向党员大会报告工作的重要内容&gt;。(3)意识形态工作要作为领导班子成员民主生活会(组织生活会)、领导班子及其成员述职报告和党组织书记履行党建责任制情况的重要内容&gt;。(4)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&gt;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2024-09-20T22:40:16+08:00</dcterms:created>
  <dcterms:modified xsi:type="dcterms:W3CDTF">2024-09-20T22:40:16+08:00</dcterms:modified>
</cp:coreProperties>
</file>

<file path=docProps/custom.xml><?xml version="1.0" encoding="utf-8"?>
<Properties xmlns="http://schemas.openxmlformats.org/officeDocument/2006/custom-properties" xmlns:vt="http://schemas.openxmlformats.org/officeDocument/2006/docPropsVTypes"/>
</file>