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法院党风廉洁建设工作总结_党风建设工作总结</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党风建设,是指端正党组织和党员的思想作风、工作作风和生活作风,学习作风。以下是本站分享的党风建设工作总结，希望能帮助到大家!　　党风建设工作总结　　一年来，我校在县委、县政府和县教育局的正确领导下，紧紧围绕教学这一中心工作，注重加强领导班子...</w:t>
      </w:r>
    </w:p>
    <w:p>
      <w:pPr>
        <w:ind w:left="0" w:right="0" w:firstLine="560"/>
        <w:spacing w:before="450" w:after="450" w:line="312" w:lineRule="auto"/>
      </w:pPr>
      <w:r>
        <w:rPr>
          <w:rFonts w:ascii="宋体" w:hAnsi="宋体" w:eastAsia="宋体" w:cs="宋体"/>
          <w:color w:val="000"/>
          <w:sz w:val="28"/>
          <w:szCs w:val="28"/>
        </w:rPr>
        <w:t xml:space="preserve">党风建设,是指端正党组织和党员的思想作风、工作作风和生活作风,学习作风。以下是本站分享的党风建设工作总结，希望能帮助到大家![_TAG_h2]　　党风建设工作总结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党风建设工作总结</w:t>
      </w:r>
    </w:p>
    <w:p>
      <w:pPr>
        <w:ind w:left="0" w:right="0" w:firstLine="560"/>
        <w:spacing w:before="450" w:after="450" w:line="312" w:lineRule="auto"/>
      </w:pPr>
      <w:r>
        <w:rPr>
          <w:rFonts w:ascii="宋体" w:hAnsi="宋体" w:eastAsia="宋体" w:cs="宋体"/>
          <w:color w:val="000"/>
          <w:sz w:val="28"/>
          <w:szCs w:val="28"/>
        </w:rPr>
        <w:t xml:space="preserve">　　第二季度以来，积极贯彻落实***和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股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主题党日、党纪教育等平台组织开展专题学习活动，对《中国共产党问责条例》、《中国共产党廉洁自律准则》、《中国共产党纪律处分条例》、《落实中央八项精神文件规定汇编》、《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关于4起违反政治纪律典型案例的通报》《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党风建设工作总结</w:t>
      </w:r>
    </w:p>
    <w:p>
      <w:pPr>
        <w:ind w:left="0" w:right="0" w:firstLine="560"/>
        <w:spacing w:before="450" w:after="450" w:line="312" w:lineRule="auto"/>
      </w:pPr>
      <w:r>
        <w:rPr>
          <w:rFonts w:ascii="宋体" w:hAnsi="宋体" w:eastAsia="宋体" w:cs="宋体"/>
          <w:color w:val="000"/>
          <w:sz w:val="28"/>
          <w:szCs w:val="28"/>
        </w:rPr>
        <w:t xml:space="preserve">　　我校深入贯彻党的**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届四中全会的基本要求、精神实质、深刻内涵，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4.党支部、学校行政人员每周进行一次民主生活会，对一周自己所做的工作进行认真的反思和总结，并相互开展批评和自我批评，以此来不断地鞭策、激励和提高。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1.学校支部认真对照学习钟教党(**)67号文件精神，和**办事处第十二个党风廉政建设宣传教育月活动方案，明确分工，进行宣传，开展活动，联系群众，民主监督。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　　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2024-09-20T19:03:30+08:00</dcterms:created>
  <dcterms:modified xsi:type="dcterms:W3CDTF">2024-09-20T19:03:30+08:00</dcterms:modified>
</cp:coreProperties>
</file>

<file path=docProps/custom.xml><?xml version="1.0" encoding="utf-8"?>
<Properties xmlns="http://schemas.openxmlformats.org/officeDocument/2006/custom-properties" xmlns:vt="http://schemas.openxmlformats.org/officeDocument/2006/docPropsVTypes"/>
</file>