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消防国庆期间网络工作总结(优选5篇)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消防国庆期间网络工作总结1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消防国庆期间网络工作总结3</w:t>
      </w:r>
    </w:p>
    <w:p>
      <w:pPr>
        <w:ind w:left="0" w:right="0" w:firstLine="560"/>
        <w:spacing w:before="450" w:after="450" w:line="312" w:lineRule="auto"/>
      </w:pPr>
      <w:r>
        <w:rPr>
          <w:rFonts w:ascii="宋体" w:hAnsi="宋体" w:eastAsia="宋体" w:cs="宋体"/>
          <w:color w:val="000"/>
          <w:sz w:val="28"/>
          <w:szCs w:val="28"/>
        </w:rPr>
        <w:t xml:space="preserve">国庆节前，消防大队针对辖区内重点单位行业性质特点，分别召开了“歌舞娱乐场所”、“人员密集场所”、“易燃易爆场所”等多起约谈会。会上，大队要求各企业要增强大局意识、忧患意识和责任意识，加大消防安全巡查力度，及时发现和消除火灾隐患。同时建立健全消防安全长效管理机制，逐级落实好消防工作责任制，一级抓一级，层层抓落实，切实做到组织领导到位、检查督导到位、任务落实到位、火灾隐患整改到位，确保国庆期间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消防国庆期间网络工作总结4</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二、加大宣传教育，增强消防安全意识。消防工作点多面大，事故发生率高，必须依靠全社会的力量，共同参与、紧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消防国庆期间网络工作总结5</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2024-09-20T21:55:03+08:00</dcterms:created>
  <dcterms:modified xsi:type="dcterms:W3CDTF">2024-09-20T21:55:03+08:00</dcterms:modified>
</cp:coreProperties>
</file>

<file path=docProps/custom.xml><?xml version="1.0" encoding="utf-8"?>
<Properties xmlns="http://schemas.openxmlformats.org/officeDocument/2006/custom-properties" xmlns:vt="http://schemas.openxmlformats.org/officeDocument/2006/docPropsVTypes"/>
</file>