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住建系统全面从严治党和反腐败工作总结</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　　住建系统全面从严治党...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_TAG_h2]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工作会，主要任务是：坚持以xx新时代中国特色社会主义思想为指导，深入贯彻十九届中纪委四次全会、市纪委X届X次全会精神和市纪委X届X次全会精神，总结2024年工作，研究部署我办2024年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&gt;　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2024年，在市委、市政府坚强领导下，在市纪委监委及派驻纪检监察组有力指导下，X办坚持以xx新时代中国特色社会主义思想为指导，以党的政治建设为统领，持之以恒监督执纪、驰而不息反对“四风”，机关纪检监察工作取得良好成效。</w:t>
      </w:r>
    </w:p>
    <w:p>
      <w:pPr>
        <w:ind w:left="0" w:right="0" w:firstLine="560"/>
        <w:spacing w:before="450" w:after="450" w:line="312" w:lineRule="auto"/>
      </w:pPr>
      <w:r>
        <w:rPr>
          <w:rFonts w:ascii="宋体" w:hAnsi="宋体" w:eastAsia="宋体" w:cs="宋体"/>
          <w:color w:val="000"/>
          <w:sz w:val="28"/>
          <w:szCs w:val="28"/>
        </w:rPr>
        <w:t xml:space="preserve">　　(一)始终坚持把政治纪律挺在前面</w:t>
      </w:r>
    </w:p>
    <w:p>
      <w:pPr>
        <w:ind w:left="0" w:right="0" w:firstLine="560"/>
        <w:spacing w:before="450" w:after="450" w:line="312" w:lineRule="auto"/>
      </w:pPr>
      <w:r>
        <w:rPr>
          <w:rFonts w:ascii="宋体" w:hAnsi="宋体" w:eastAsia="宋体" w:cs="宋体"/>
          <w:color w:val="000"/>
          <w:sz w:val="28"/>
          <w:szCs w:val="28"/>
        </w:rPr>
        <w:t xml:space="preserve">　　旗帜鲜明讲政治，持续加强对xx新时代中国特色社会主义思想的学习，不断增强“四个意识”，坚定“四个自信”，做到“两个维护”，在政治立场、政治方向、政治原则、政治道路上同党XX保持高度一致。坚持把守纪律、讲规矩摆在突出位置，以党章为根本遵循，深入研读党内法规制度，学习贯彻《关于新形势下党内政治生活的若干准则》《中国共产党党内监督条例》，营造风清气正的政治生态。扎实开展“不忘初心、牢记使命”主题教育，教育广大党员干部做到“五个必须”，杜绝“七个有之”。</w:t>
      </w:r>
    </w:p>
    <w:p>
      <w:pPr>
        <w:ind w:left="0" w:right="0" w:firstLine="560"/>
        <w:spacing w:before="450" w:after="450" w:line="312" w:lineRule="auto"/>
      </w:pPr>
      <w:r>
        <w:rPr>
          <w:rFonts w:ascii="宋体" w:hAnsi="宋体" w:eastAsia="宋体" w:cs="宋体"/>
          <w:color w:val="000"/>
          <w:sz w:val="28"/>
          <w:szCs w:val="28"/>
        </w:rPr>
        <w:t xml:space="preserve">　　(二)始终坚持把源头治理摆在重要位置</w:t>
      </w:r>
    </w:p>
    <w:p>
      <w:pPr>
        <w:ind w:left="0" w:right="0" w:firstLine="560"/>
        <w:spacing w:before="450" w:after="450" w:line="312" w:lineRule="auto"/>
      </w:pPr>
      <w:r>
        <w:rPr>
          <w:rFonts w:ascii="宋体" w:hAnsi="宋体" w:eastAsia="宋体" w:cs="宋体"/>
          <w:color w:val="000"/>
          <w:sz w:val="28"/>
          <w:szCs w:val="28"/>
        </w:rPr>
        <w:t xml:space="preserve">　　深入开展党纪教育，组织党员干部深入学习领会党章和《中国共产党纪律处分条例》等党内法规。积极推动“四好一强”班子、“五好党支部”创建，组织党员到X党性教育学校开展X期党性教育培训班，赴X“X城”接受党性教育，参观X省法纪教育基地，观看廉政教育片，举办专题廉政党课，警醒党员干部严以修身、正心明道、保持本色。强化廉政监督，排查廉政风险点X个，逐一制定风险防范措施。运用“X省情网”及“XX”新媒体矩阵，加强廉政宣传，实现廉政教育无声浸润。深化监督执纪“四种形态”实践运用，强化标本兼治，营造风清气正、干事创业良好环境。</w:t>
      </w:r>
    </w:p>
    <w:p>
      <w:pPr>
        <w:ind w:left="0" w:right="0" w:firstLine="560"/>
        <w:spacing w:before="450" w:after="450" w:line="312" w:lineRule="auto"/>
      </w:pPr>
      <w:r>
        <w:rPr>
          <w:rFonts w:ascii="宋体" w:hAnsi="宋体" w:eastAsia="宋体" w:cs="宋体"/>
          <w:color w:val="000"/>
          <w:sz w:val="28"/>
          <w:szCs w:val="28"/>
        </w:rPr>
        <w:t xml:space="preserve">　　(三)始终坚持驰而不息反对“四风”</w:t>
      </w:r>
    </w:p>
    <w:p>
      <w:pPr>
        <w:ind w:left="0" w:right="0" w:firstLine="560"/>
        <w:spacing w:before="450" w:after="450" w:line="312" w:lineRule="auto"/>
      </w:pPr>
      <w:r>
        <w:rPr>
          <w:rFonts w:ascii="宋体" w:hAnsi="宋体" w:eastAsia="宋体" w:cs="宋体"/>
          <w:color w:val="000"/>
          <w:sz w:val="28"/>
          <w:szCs w:val="28"/>
        </w:rPr>
        <w:t xml:space="preserve">　　认真贯彻落实了XX“八项规定”精神、市委市政府“十项规定”及实施细则，密切注意“四风”新动向新表现，坚决防止旧弊未除、新弊又生。督促干部慎独、慎初、慎微、慎欲，管好自己的生活圈、交往圈、娱乐圈。坚决杜绝节日期间的公款人情消费，在公务接待、公务用车、差旅费报销等方面严守底线。在元旦、春节、“五一”、端午等重要节点发送廉政短信。开展“好家风”建设，在“XXX”新媒体矩阵开设“家风家训”“记忆”“红色文化”等专栏，以好家风涵养好作风。持续开展“庸懒散浮拖”专项治理，牵头开展工作纪律督查，作为年底评先评优的重要参考依据。</w:t>
      </w:r>
    </w:p>
    <w:p>
      <w:pPr>
        <w:ind w:left="0" w:right="0" w:firstLine="560"/>
        <w:spacing w:before="450" w:after="450" w:line="312" w:lineRule="auto"/>
      </w:pPr>
      <w:r>
        <w:rPr>
          <w:rFonts w:ascii="宋体" w:hAnsi="宋体" w:eastAsia="宋体" w:cs="宋体"/>
          <w:color w:val="000"/>
          <w:sz w:val="28"/>
          <w:szCs w:val="28"/>
        </w:rPr>
        <w:t xml:space="preserve">　　(四)始终坚持把惩防体系建设作为固本之举</w:t>
      </w:r>
    </w:p>
    <w:p>
      <w:pPr>
        <w:ind w:left="0" w:right="0" w:firstLine="560"/>
        <w:spacing w:before="450" w:after="450" w:line="312" w:lineRule="auto"/>
      </w:pPr>
      <w:r>
        <w:rPr>
          <w:rFonts w:ascii="宋体" w:hAnsi="宋体" w:eastAsia="宋体" w:cs="宋体"/>
          <w:color w:val="000"/>
          <w:sz w:val="28"/>
          <w:szCs w:val="28"/>
        </w:rPr>
        <w:t xml:space="preserve">　　认真贯彻《党内监督条例》，严格执行《廉政准则》“8个禁止，52个不准”，严格落实了《领导干部报告个人有关事项》等各项规定，落实了好领导干部述责述廉、诫勉谈话、函询等制度。严格执行新《预算法》《X省预算绩效管理制度》《X市政府采购制度》等规章制度，强化预算硬约束，规范使用资金。严格落实了“三重一大”议事决策机制，最大限度降低廉政风险。坚持用制度管人管事，针对巡视反馈意见及民主生活会上查找的不足，细化完善相关制度规定。重点做好干部选任、财务管理、国有资产、项目管理、图书印刷出版招投标等领域监管。</w:t>
      </w:r>
    </w:p>
    <w:p>
      <w:pPr>
        <w:ind w:left="0" w:right="0" w:firstLine="560"/>
        <w:spacing w:before="450" w:after="450" w:line="312" w:lineRule="auto"/>
      </w:pPr>
      <w:r>
        <w:rPr>
          <w:rFonts w:ascii="宋体" w:hAnsi="宋体" w:eastAsia="宋体" w:cs="宋体"/>
          <w:color w:val="000"/>
          <w:sz w:val="28"/>
          <w:szCs w:val="28"/>
        </w:rPr>
        <w:t xml:space="preserve">　　(五)始终坚持在巩固巡视整改成效上下功夫</w:t>
      </w:r>
    </w:p>
    <w:p>
      <w:pPr>
        <w:ind w:left="0" w:right="0" w:firstLine="560"/>
        <w:spacing w:before="450" w:after="450" w:line="312" w:lineRule="auto"/>
      </w:pPr>
      <w:r>
        <w:rPr>
          <w:rFonts w:ascii="宋体" w:hAnsi="宋体" w:eastAsia="宋体" w:cs="宋体"/>
          <w:color w:val="000"/>
          <w:sz w:val="28"/>
          <w:szCs w:val="28"/>
        </w:rPr>
        <w:t xml:space="preserve">　　对照市委巡视整改“1+5”工作方案，把巡视反馈问题细化为X大类X项，逐条对照剖析，深入查摆问题，制定整改措施，形成整改问题、责任、任务“三张清单”，不折不扣抓好整改落实了。结合X严重违纪违法案“以案促改”，开展利用地方名贵特产谋取私利问题专项整治和党员干部“赌博敛财”问题专项整治，全体干部签订拒不参与“赌博敛财”承诺书;对20xx年以来党员干部违规公款购买、收受赠送、占用、插手干预或参与经营地方名贵特产的行为进行梳理排查。2024年，办领导班子被评为省直机关“四好一强”领导班子创建活动先进班子，X工作得到市委常委X等领导批示肯定。</w:t>
      </w:r>
    </w:p>
    <w:p>
      <w:pPr>
        <w:ind w:left="0" w:right="0" w:firstLine="560"/>
        <w:spacing w:before="450" w:after="450" w:line="312" w:lineRule="auto"/>
      </w:pPr>
      <w:r>
        <w:rPr>
          <w:rFonts w:ascii="宋体" w:hAnsi="宋体" w:eastAsia="宋体" w:cs="宋体"/>
          <w:color w:val="000"/>
          <w:sz w:val="28"/>
          <w:szCs w:val="28"/>
        </w:rPr>
        <w:t xml:space="preserve">　&gt;　二、2024年党风廉政建设和反腐败工作安排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　　党风廉政建设和反腐败斗争既是攻坚战也是持久战，全面从严治党，永远在路上，一刻也不能放松。2024年，X办党风廉政建设的总体要求是：坚持以xx新时代中国特色社会主义思想为指导，深入贯彻十九届中纪委四次全会、省纪委X届X次全会和市纪委X届X次全会精神，以政治建设为统领，持续推进源头治理，强化监督执纪问责，做好正风肃纪反腐，一体推进不敢腐、不能腐、不想腐，为推动X事业转型发展提供坚强纪律保证，为助力高质量发展再上新台阶贡献力量。</w:t>
      </w:r>
    </w:p>
    <w:p>
      <w:pPr>
        <w:ind w:left="0" w:right="0" w:firstLine="560"/>
        <w:spacing w:before="450" w:after="450" w:line="312" w:lineRule="auto"/>
      </w:pPr>
      <w:r>
        <w:rPr>
          <w:rFonts w:ascii="宋体" w:hAnsi="宋体" w:eastAsia="宋体" w:cs="宋体"/>
          <w:color w:val="000"/>
          <w:sz w:val="28"/>
          <w:szCs w:val="28"/>
        </w:rPr>
        <w:t xml:space="preserve">　　(一)提高站位，增强全面从严治党的使命感和责任感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1月13日至15日，十九届中纪委四次全会召开，xxxx发表重要讲话，为我们一以贯之、坚定不移全面从严治党提供了方向指引和根本遵循。科学谋划2024年党风廉政建设和反腐败工作，必须观大势、谋大局，精准把握全面从严治党新要求。</w:t>
      </w:r>
    </w:p>
    <w:p>
      <w:pPr>
        <w:ind w:left="0" w:right="0" w:firstLine="560"/>
        <w:spacing w:before="450" w:after="450" w:line="312" w:lineRule="auto"/>
      </w:pPr>
      <w:r>
        <w:rPr>
          <w:rFonts w:ascii="宋体" w:hAnsi="宋体" w:eastAsia="宋体" w:cs="宋体"/>
          <w:color w:val="000"/>
          <w:sz w:val="28"/>
          <w:szCs w:val="28"/>
        </w:rPr>
        <w:t xml:space="preserve">　　第一，要深刻认识党风廉政建设是必须抓好的政治任务。党的十八大以来，以xx同志为核心的党XX，以强烈的历史责任感、深沉的使命忧患感、顽强的意志品质，强力反腐、反对“四风”、弘扬正气，反腐力度越来越大、作风建设越抓越紧、监督问责越来越严、制度“笼子”越扎越密，歪风邪气下降，清风正气上升。同时，xxxx告诫我们，虽然反腐败斗争已取得压倒性胜利，但对形势的严峻性和复杂性一点都不能低估，要清醒认识腐蚀和反腐蚀斗争的严峻性、复杂性，认识反腐败斗争的长期性、艰巨性，切实增强防范风险意识，提高治理腐败效能。xxxx在十九届中纪委四次全会上强调，要全面贯彻党的十九大和十九届二中、三中、四中全会精神，一以贯之、坚定不移全面从严治党，坚持和完善党和国家监督体系，强化对权力运行的制约和监督，确保党的路线方针政策贯彻落实了，为决胜全面建成小康社会、决战脱贫攻坚提供坚强保障。这些重要指示和要求，深刻阐明了全面从严治党在推进国家治理体系和治理能力现代化中的地位。我们务必要深刻领会xxxx全面从严治党重要论述要求，提高政治站位，保持清醒头脑，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　　第二，要深刻认识当前X管党治党形势依然严峻复杂。XXX书记在市纪委X届X次全会上指出，十九大以来，X省党风廉政建设和反腐败斗争取得新的显著成效，但影响党的先进性和纯洁性的消极因素依然存在，思想不纯、组织不纯、作风不纯等突出问题还没有根本解决。表现在：违反政治纪律政治规矩问题仍有发生，全省政治生态总体向好与潜在消极因素尚未根除并存，近年来，XXX等接连被XX查处，部分省管干部相继被查;隐形变异“四风”问题仍有发生，党员干部作风明显改善与防止反弹回潮压力较大并存，违规发放津补贴、违规收送礼品礼金、违规公款吃喝等3类问题不仅数量较多、而且增幅较大，形式主义、官僚主义问题屡禁不止。不知止不收手不敬畏问题仍有发生，反腐败斗争成效明显与减存量遏增量任务繁重并存，全省立案数连续7年保持增长，党的十九大以来，受到党纪政务处分的厅局级干部111人，县处级干部1888人，触目惊心、不忍直视;有禁不止、有令不行问题仍有发生，标本兼治持续加强与制度执行不落实了不到位并存，对苗头性问题不管不问、听之任之，不敢斗争、不善斗争，日常监督管理大而化之。这些问题警醒我们，全面从严治党仍然任重道远，必须保持清醒头脑，决心不变、力度不减、尺度不松。</w:t>
      </w:r>
    </w:p>
    <w:p>
      <w:pPr>
        <w:ind w:left="0" w:right="0" w:firstLine="560"/>
        <w:spacing w:before="450" w:after="450" w:line="312" w:lineRule="auto"/>
      </w:pPr>
      <w:r>
        <w:rPr>
          <w:rFonts w:ascii="宋体" w:hAnsi="宋体" w:eastAsia="宋体" w:cs="宋体"/>
          <w:color w:val="000"/>
          <w:sz w:val="28"/>
          <w:szCs w:val="28"/>
        </w:rPr>
        <w:t xml:space="preserve">　　第三，要深刻认识党风廉政建设是推动事业发展的题中之义。xxxx指出，全面从严治党是统揽“四个伟大”的根本保证。党的十八大以来，党XX着眼实现党在新时代的执政使命，积极应对世情国情党情新变化，把全面从严治党纳入“四个全面”战略布局，以党的建设引领党和国家各方面工作，实现了党政主导力量、市场支撑力量和人民主体力量的有机统一，开辟了一条国家治理体系和治理能力现代化的独特道路，为统筹推进“五位一体”总体布局和协调推进“四个全面”战略布局提供了根本性政治保证，有力地引领和保障了党和国家各项事业全面发展。当前，正值决胜全面建成小康社会、决战脱贫攻坚任务的关键时刻，正值X系统决胜完成“两全目标”任务之年，我们面临的任务更加艰巨，更需要保持正确的政治方向，更需要一支清正廉洁、善抓落实了、执行坚决的干部队伍，更需要一个令行禁止、奖惩有序的运行机制，更需要一个风清气正、人人愿干事、人人能干事的工作环境。因此，深化推进全面从严治党，强化党风廉政和反腐败建设，必须常抓不懈、持续推进。</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　　&gt;二、存在的问题及下半年工作打算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2024-09-20T20:09:10+08:00</dcterms:created>
  <dcterms:modified xsi:type="dcterms:W3CDTF">2024-09-20T20:09:10+08:00</dcterms:modified>
</cp:coreProperties>
</file>

<file path=docProps/custom.xml><?xml version="1.0" encoding="utf-8"?>
<Properties xmlns="http://schemas.openxmlformats.org/officeDocument/2006/custom-properties" xmlns:vt="http://schemas.openxmlformats.org/officeDocument/2006/docPropsVTypes"/>
</file>