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检察院两学一做学习总结范文600字</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w:t>
      </w:r>
    </w:p>
    <w:p>
      <w:pPr>
        <w:ind w:left="0" w:right="0" w:firstLine="560"/>
        <w:spacing w:before="450" w:after="450" w:line="312" w:lineRule="auto"/>
      </w:pPr>
      <w:r>
        <w:rPr>
          <w:rFonts w:ascii="宋体" w:hAnsi="宋体" w:eastAsia="宋体" w:cs="宋体"/>
          <w:color w:val="000"/>
          <w:sz w:val="28"/>
          <w:szCs w:val="28"/>
        </w:rPr>
        <w:t xml:space="preserve">今年全国将在党员中开展学习党章党规，学习习近平总书记系列重要讲话，做合格共产党员“两学一做”(学《中国共产党廉洁自律准则》和《中国共产党纪律处分条例》，做清正廉洁的表率)学习教育，引导广大党员自觉用党章和党规党纪规范自己的言行，用党的理论创新成果武装头脑，深刻领会党中央治国理政新理念新思想新战略。通过学习，更好地坚定理想信念，增强看齐意识，在思想上政治上行动上同以习近平同志为总书记的党中央保持高度一致，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　　认真学习，丰富头脑，提高理论素养。</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学习党章党规，加强党性教育。</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学习系列讲话，强化理论武装。要炼就金刚不坏之身，必须用科学理论武装头脑。加强思想政治建设，必须强化理论武装，不断深化习近平总书记系列重要讲话的学习，以之武装头脑、指导实践、推动工作。习近平总书记系列重要讲话是中国特色社会主义理论体系的最新成果，是当代中国最鲜活的马克思主义，也是广大党员、干部改造主观世界和客观世界的有力思想武器。</w:t>
      </w:r>
    </w:p>
    <w:p>
      <w:pPr>
        <w:ind w:left="0" w:right="0" w:firstLine="560"/>
        <w:spacing w:before="450" w:after="450" w:line="312" w:lineRule="auto"/>
      </w:pPr>
      <w:r>
        <w:rPr>
          <w:rFonts w:ascii="宋体" w:hAnsi="宋体" w:eastAsia="宋体" w:cs="宋体"/>
          <w:color w:val="000"/>
          <w:sz w:val="28"/>
          <w:szCs w:val="28"/>
        </w:rPr>
        <w:t xml:space="preserve">　　学习典型案例，受警醒学榜样。</w:t>
      </w:r>
    </w:p>
    <w:p>
      <w:pPr>
        <w:ind w:left="0" w:right="0" w:firstLine="560"/>
        <w:spacing w:before="450" w:after="450" w:line="312" w:lineRule="auto"/>
      </w:pPr>
      <w:r>
        <w:rPr>
          <w:rFonts w:ascii="宋体" w:hAnsi="宋体" w:eastAsia="宋体" w:cs="宋体"/>
          <w:color w:val="000"/>
          <w:sz w:val="28"/>
          <w:szCs w:val="28"/>
        </w:rPr>
        <w:t xml:space="preserve">　　通过反面典型警示，有助于党员、干部防微杜渐拒腐防变。党员、干部要自觉参加现场警示教育，吸教训、受警醒、明底线、知敬畏，加强主观世界改造，主动在思想上划出红线、在行动上明确底线。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2024-10-07T02:37:45+08:00</dcterms:created>
  <dcterms:modified xsi:type="dcterms:W3CDTF">2024-10-07T02:37:45+08:00</dcterms:modified>
</cp:coreProperties>
</file>

<file path=docProps/custom.xml><?xml version="1.0" encoding="utf-8"?>
<Properties xmlns="http://schemas.openxmlformats.org/officeDocument/2006/custom-properties" xmlns:vt="http://schemas.openxmlformats.org/officeDocument/2006/docPropsVTypes"/>
</file>