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消毒协会工作总结范文(实用10篇)</w:t>
      </w:r>
      <w:bookmarkEnd w:id="1"/>
    </w:p>
    <w:p>
      <w:pPr>
        <w:jc w:val="center"/>
        <w:spacing w:before="0" w:after="450"/>
      </w:pPr>
      <w:r>
        <w:rPr>
          <w:rFonts w:ascii="Arial" w:hAnsi="Arial" w:eastAsia="Arial" w:cs="Arial"/>
          <w:color w:val="999999"/>
          <w:sz w:val="20"/>
          <w:szCs w:val="20"/>
        </w:rPr>
        <w:t xml:space="preserve">来源：网络  作者：明月清风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消毒协会工作总结范文11、成立院感质控小组，严把各操作区质量关，严格^v^感染规范标准的落实。2、每季度对操作区进行空气、物表、手卫生的抽样检测。3、加强工作人员手卫生管理，对工作人员进行理论和手卫生操作的培训及考核。4、完成各项监测工作，...</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消毒协会工作总结范文1</w:t>
      </w:r>
    </w:p>
    <w:p>
      <w:pPr>
        <w:ind w:left="0" w:right="0" w:firstLine="560"/>
        <w:spacing w:before="450" w:after="450" w:line="312" w:lineRule="auto"/>
      </w:pPr>
      <w:r>
        <w:rPr>
          <w:rFonts w:ascii="宋体" w:hAnsi="宋体" w:eastAsia="宋体" w:cs="宋体"/>
          <w:color w:val="000"/>
          <w:sz w:val="28"/>
          <w:szCs w:val="28"/>
        </w:rPr>
        <w:t xml:space="preserve">1、成立院感质控小组，严把各操作区质量关，严格^v^感染规范标准的落实。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4、完成各项监测工作，如：每天进行空锅B-D测试、每天进行物理化学监测、每周进行高温高压灭菌器生物监测、每天低温等离子灭菌器生物监测、每周对清洗器械进行清洁度检测抽查等。</w:t>
      </w:r>
    </w:p>
    <w:p>
      <w:pPr>
        <w:ind w:left="0" w:right="0" w:firstLine="560"/>
        <w:spacing w:before="450" w:after="450" w:line="312" w:lineRule="auto"/>
      </w:pPr>
      <w:r>
        <w:rPr>
          <w:rFonts w:ascii="宋体" w:hAnsi="宋体" w:eastAsia="宋体" w:cs="宋体"/>
          <w:color w:val="000"/>
          <w:sz w:val="28"/>
          <w:szCs w:val="28"/>
        </w:rPr>
        <w:t xml:space="preserve">5、规范一次性卫生用品库房的管理，严格一次性卫生用品的入库、储存、发放管理，根据临床需要进一步规范调整临床领用次数及时间，严禁不合格无菌物品发入临床。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6、各项院感监测指标、消毒灭菌监测结果合格率100%。</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消毒协会工作总结范文2</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v^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消毒协会工作总结范文3</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消毒协会工作总结范文4</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消毒协会工作总结范文5</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w:t>
      </w:r>
    </w:p>
    <w:p>
      <w:pPr>
        <w:ind w:left="0" w:right="0" w:firstLine="560"/>
        <w:spacing w:before="450" w:after="450" w:line="312" w:lineRule="auto"/>
      </w:pPr>
      <w:r>
        <w:rPr>
          <w:rFonts w:ascii="宋体" w:hAnsi="宋体" w:eastAsia="宋体" w:cs="宋体"/>
          <w:color w:val="000"/>
          <w:sz w:val="28"/>
          <w:szCs w:val="28"/>
        </w:rPr>
        <w:t xml:space="preserve">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w:t>
      </w:r>
    </w:p>
    <w:p>
      <w:pPr>
        <w:ind w:left="0" w:right="0" w:firstLine="560"/>
        <w:spacing w:before="450" w:after="450" w:line="312" w:lineRule="auto"/>
      </w:pPr>
      <w:r>
        <w:rPr>
          <w:rFonts w:ascii="宋体" w:hAnsi="宋体" w:eastAsia="宋体" w:cs="宋体"/>
          <w:color w:val="000"/>
          <w:sz w:val="28"/>
          <w:szCs w:val="28"/>
        </w:rPr>
        <w:t xml:space="preserve">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w:t>
      </w:r>
    </w:p>
    <w:p>
      <w:pPr>
        <w:ind w:left="0" w:right="0" w:firstLine="560"/>
        <w:spacing w:before="450" w:after="450" w:line="312" w:lineRule="auto"/>
      </w:pPr>
      <w:r>
        <w:rPr>
          <w:rFonts w:ascii="宋体" w:hAnsi="宋体" w:eastAsia="宋体" w:cs="宋体"/>
          <w:color w:val="000"/>
          <w:sz w:val="28"/>
          <w:szCs w:val="28"/>
        </w:rPr>
        <w:t xml:space="preserve">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w:t>
      </w:r>
    </w:p>
    <w:p>
      <w:pPr>
        <w:ind w:left="0" w:right="0" w:firstLine="560"/>
        <w:spacing w:before="450" w:after="450" w:line="312" w:lineRule="auto"/>
      </w:pPr>
      <w:r>
        <w:rPr>
          <w:rFonts w:ascii="宋体" w:hAnsi="宋体" w:eastAsia="宋体" w:cs="宋体"/>
          <w:color w:val="000"/>
          <w:sz w:val="28"/>
          <w:szCs w:val="28"/>
        </w:rPr>
        <w:t xml:space="preserve">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消毒协会工作总结范文7</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&gt;二、制定防疫目标</w:t>
      </w:r>
    </w:p>
    <w:p>
      <w:pPr>
        <w:ind w:left="0" w:right="0" w:firstLine="560"/>
        <w:spacing w:before="450" w:after="450" w:line="312" w:lineRule="auto"/>
      </w:pPr>
      <w:r>
        <w:rPr>
          <w:rFonts w:ascii="宋体" w:hAnsi="宋体" w:eastAsia="宋体" w:cs="宋体"/>
          <w:color w:val="000"/>
          <w:sz w:val="28"/>
          <w:szCs w:val="28"/>
        </w:rPr>
        <w:t xml:space="preserve">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&gt;四、实施防疫监督制</w:t>
      </w:r>
    </w:p>
    <w:p>
      <w:pPr>
        <w:ind w:left="0" w:right="0" w:firstLine="560"/>
        <w:spacing w:before="450" w:after="450" w:line="312" w:lineRule="auto"/>
      </w:pPr>
      <w:r>
        <w:rPr>
          <w:rFonts w:ascii="宋体" w:hAnsi="宋体" w:eastAsia="宋体" w:cs="宋体"/>
          <w:color w:val="000"/>
          <w:sz w:val="28"/>
          <w:szCs w:val="28"/>
        </w:rPr>
        <w:t xml:space="preserve">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&gt;五、认真组织好防疫物资的发放</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&gt;九、总结表彰</w:t>
      </w:r>
    </w:p>
    <w:p>
      <w:pPr>
        <w:ind w:left="0" w:right="0" w:firstLine="560"/>
        <w:spacing w:before="450" w:after="450" w:line="312" w:lineRule="auto"/>
      </w:pPr>
      <w:r>
        <w:rPr>
          <w:rFonts w:ascii="宋体" w:hAnsi="宋体" w:eastAsia="宋体" w:cs="宋体"/>
          <w:color w:val="000"/>
          <w:sz w:val="28"/>
          <w:szCs w:val="28"/>
        </w:rPr>
        <w:t xml:space="preserve">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&gt;十、存在问题及建议</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消毒协会工作总结范文8</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消毒协会工作总结范文9</w:t>
      </w:r>
    </w:p>
    <w:p>
      <w:pPr>
        <w:ind w:left="0" w:right="0" w:firstLine="560"/>
        <w:spacing w:before="450" w:after="450" w:line="312" w:lineRule="auto"/>
      </w:pPr>
      <w:r>
        <w:rPr>
          <w:rFonts w:ascii="宋体" w:hAnsi="宋体" w:eastAsia="宋体" w:cs="宋体"/>
          <w:color w:val="000"/>
          <w:sz w:val="28"/>
          <w:szCs w:val="28"/>
        </w:rPr>
        <w:t xml:space="preserve">“我们要充分认清当前疫情防控形势，牢固树立‘时时防、处处防’的理念，坚持“全覆盖、无死角、无盲区、无空白”原则，严格落实环境消毒消杀防疫要求。”新疆喀什市委常委、宣传部长、市环境消毒消杀预警机制专班组长李进爱在喀什市环境消杀预警机制领导小组工作例会上强调。</w:t>
      </w:r>
    </w:p>
    <w:p>
      <w:pPr>
        <w:ind w:left="0" w:right="0" w:firstLine="560"/>
        <w:spacing w:before="450" w:after="450" w:line="312" w:lineRule="auto"/>
      </w:pPr>
      <w:r>
        <w:rPr>
          <w:rFonts w:ascii="宋体" w:hAnsi="宋体" w:eastAsia="宋体" w:cs="宋体"/>
          <w:color w:val="000"/>
          <w:sz w:val="28"/>
          <w:szCs w:val="28"/>
        </w:rPr>
        <w:t xml:space="preserve">自八项预警机制启动以来，喀什市环境消毒消杀预警机制专班积极响应自治区党委、地委防控工作要求，成立全市各级消杀队伍1360支3054人，加强各乡镇、街道公共环境消杀、管控，对集中医学观察点、医疗机构、铁公机、农贸市场、大型超市、便利店、居民小区、物资供应点、办公场所、主次干道等重要公共场所环境卫生开展全方位、无死角消毒消杀工作，全力以赴扎实抓好每一个细节、把控每一个环节，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环境消杀是疫情防控的重要手段，也是恢复正常生产生活秩序的重要保障。喀什市坚持开展常态化疫情防控环境卫生全面消杀，从相关单位抽调人员成立喀什市环境预警机制专班，划分为2个组，一个是问题检查指导组，一个是问题整改回头看组，坚持每日对全市重点场所进行检查指导，及时检查指导和纠正在消杀过程中存在的短板和问题，促进全市消毒消杀工作科学、规范、常态化的开展。</w:t>
      </w:r>
    </w:p>
    <w:p>
      <w:pPr>
        <w:ind w:left="0" w:right="0" w:firstLine="560"/>
        <w:spacing w:before="450" w:after="450" w:line="312" w:lineRule="auto"/>
      </w:pPr>
      <w:r>
        <w:rPr>
          <w:rFonts w:ascii="黑体" w:hAnsi="黑体" w:eastAsia="黑体" w:cs="黑体"/>
          <w:color w:val="000000"/>
          <w:sz w:val="36"/>
          <w:szCs w:val="36"/>
          <w:b w:val="1"/>
          <w:bCs w:val="1"/>
        </w:rPr>
        <w:t xml:space="preserve">消毒协会工作总结范文10</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一、为了加强医院感染和消毒管理，预防和控制感染性疾病的传播，确保医疗质量和病人安全，根据^v^《消毒管理办法》及有关法律法规，制定我院消毒管理制度。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三、严格按照^v^《消毒管理办法》，执行医疗器械、器具的消毒工作技术规范，并达到以下要求：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2024-10-18T12:11:39+08:00</dcterms:created>
  <dcterms:modified xsi:type="dcterms:W3CDTF">2024-10-18T12:11:39+08:00</dcterms:modified>
</cp:coreProperties>
</file>

<file path=docProps/custom.xml><?xml version="1.0" encoding="utf-8"?>
<Properties xmlns="http://schemas.openxmlformats.org/officeDocument/2006/custom-properties" xmlns:vt="http://schemas.openxmlformats.org/officeDocument/2006/docPropsVTypes"/>
</file>