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2024年三九天时间表_2023年三年级下册数学老师工作总结</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工作在于激发学生学习兴趣，让他们能够感受成功、体验到学习数学的快乐，数学教学工作还在与将所学运用到生活中。以下是本站为您准备的“2024年三年级下册数学老师工作总结”，供您参考，希望对您有帮助。&gt;2024年三年级下册数学老师...</w:t>
      </w:r>
    </w:p>
    <w:p>
      <w:pPr>
        <w:ind w:left="0" w:right="0" w:firstLine="560"/>
        <w:spacing w:before="450" w:after="450" w:line="312" w:lineRule="auto"/>
      </w:pPr>
      <w:r>
        <w:rPr>
          <w:rFonts w:ascii="宋体" w:hAnsi="宋体" w:eastAsia="宋体" w:cs="宋体"/>
          <w:color w:val="000"/>
          <w:sz w:val="28"/>
          <w:szCs w:val="28"/>
        </w:rPr>
        <w:t xml:space="preserve">      教学工作在于激发学生学习兴趣，让他们能够感受成功、体验到学习数学的快乐，数学教学工作还在与将所学运用到生活中。以下是本站为您准备的“2024年三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&gt;2024年三年级下册数学老师工作总结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年，本人担任学校三年级的数学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　　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2024-10-06T08:04:00+08:00</dcterms:created>
  <dcterms:modified xsi:type="dcterms:W3CDTF">2024-10-06T08:04:00+08:00</dcterms:modified>
</cp:coreProperties>
</file>

<file path=docProps/custom.xml><?xml version="1.0" encoding="utf-8"?>
<Properties xmlns="http://schemas.openxmlformats.org/officeDocument/2006/custom-properties" xmlns:vt="http://schemas.openxmlformats.org/officeDocument/2006/docPropsVTypes"/>
</file>