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对外宣传工作总结</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对外宣传工作总结（精选3篇）对外宣传工作总结 篇1 20xx年是实施 十一 五 发展规划的第一年，也是我县推进新型工业化进程，建设社会主义新农村的重要一年。今年以来，xx县对外宣传工作紧紧围绕县委、政府的中心工作，遵循 服务经济、促进开放、...</w:t>
      </w:r>
    </w:p>
    <w:p>
      <w:pPr>
        <w:ind w:left="0" w:right="0" w:firstLine="560"/>
        <w:spacing w:before="450" w:after="450" w:line="312" w:lineRule="auto"/>
      </w:pPr>
      <w:r>
        <w:rPr>
          <w:rFonts w:ascii="宋体" w:hAnsi="宋体" w:eastAsia="宋体" w:cs="宋体"/>
          <w:color w:val="000"/>
          <w:sz w:val="28"/>
          <w:szCs w:val="28"/>
        </w:rPr>
        <w:t xml:space="preserve">对外宣传工作总结（精选3篇）</w:t>
      </w:r>
    </w:p>
    <w:p>
      <w:pPr>
        <w:ind w:left="0" w:right="0" w:firstLine="560"/>
        <w:spacing w:before="450" w:after="450" w:line="312" w:lineRule="auto"/>
      </w:pPr>
      <w:r>
        <w:rPr>
          <w:rFonts w:ascii="宋体" w:hAnsi="宋体" w:eastAsia="宋体" w:cs="宋体"/>
          <w:color w:val="000"/>
          <w:sz w:val="28"/>
          <w:szCs w:val="28"/>
        </w:rPr>
        <w:t xml:space="preserve">对外宣传工作总结 篇1</w:t>
      </w:r>
    </w:p>
    <w:p>
      <w:pPr>
        <w:ind w:left="0" w:right="0" w:firstLine="560"/>
        <w:spacing w:before="450" w:after="450" w:line="312" w:lineRule="auto"/>
      </w:pPr>
      <w:r>
        <w:rPr>
          <w:rFonts w:ascii="宋体" w:hAnsi="宋体" w:eastAsia="宋体" w:cs="宋体"/>
          <w:color w:val="000"/>
          <w:sz w:val="28"/>
          <w:szCs w:val="28"/>
        </w:rPr>
        <w:t xml:space="preserve">20xx年是实施 十一 五 发展规划的第一年，也是我县推进新型工业化进程，建设社会主义新农村的重要一年。今年以来，xx县对外宣传工作紧紧围绕县委、政府的中心工作，遵循 服务经济、促进开放、扩大影响、树立形象、构建大外宣格局 的外宣宗旨，进一步优化外宣工作机制，通过新闻外宣报道和开展各种外宣活动等方式，积极对外宣传的发展战略、投资环境、资源优势和文化特色等，全面对外展示整体形象，增进了外界对了解。</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调动各单位和广大新闻工作者的积极性，年初县上拿出7.6万元专项资金对XX年外宣工作成绩突出的单位和优秀通讯员进行了表彰奖励，为20xx年的外宣工作奠定了良好的基矗为落实责任，我县把新闻外宣纳入考核，层层分解，给一级考核单位压担子、定任务，建立了新闻外宣稿件季通报、年考核制度，构建了对外宣传工作的大格局。各单位、各部门围绕当前的中心工作，在宣传部门的引导下，把握舆-论导向，突出工作亮点，较好地开展了对外宣传工作。截至目前，外宣已进行8次专项督查，对完成情况不好或无作为单位已通报批评。</w:t>
      </w:r>
    </w:p>
    <w:p>
      <w:pPr>
        <w:ind w:left="0" w:right="0" w:firstLine="560"/>
        <w:spacing w:before="450" w:after="450" w:line="312" w:lineRule="auto"/>
      </w:pPr>
      <w:r>
        <w:rPr>
          <w:rFonts w:ascii="宋体" w:hAnsi="宋体" w:eastAsia="宋体" w:cs="宋体"/>
          <w:color w:val="000"/>
          <w:sz w:val="28"/>
          <w:szCs w:val="28"/>
        </w:rPr>
        <w:t xml:space="preserve">(二)采取 请进来 走出去 借船出海的办法，提升影响力。</w:t>
      </w:r>
    </w:p>
    <w:p>
      <w:pPr>
        <w:ind w:left="0" w:right="0" w:firstLine="560"/>
        <w:spacing w:before="450" w:after="450" w:line="312" w:lineRule="auto"/>
      </w:pPr>
      <w:r>
        <w:rPr>
          <w:rFonts w:ascii="宋体" w:hAnsi="宋体" w:eastAsia="宋体" w:cs="宋体"/>
          <w:color w:val="000"/>
          <w:sz w:val="28"/>
          <w:szCs w:val="28"/>
        </w:rPr>
        <w:t xml:space="preserve">今年，我们邀请了中央电视台、新华社新疆分社、新疆日报、新疆经济报、新疆人民广播电台、新疆电视台、阿克苏报等媒体的老总、编辑、记者50余名到我县采访。在接待中，根据媒体的不同特点，我们有针对性地选择一些选题，制定采访方案，积极向他们提供资料，特别是围绕___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w:t>
      </w:r>
    </w:p>
    <w:p>
      <w:pPr>
        <w:ind w:left="0" w:right="0" w:firstLine="560"/>
        <w:spacing w:before="450" w:after="450" w:line="312" w:lineRule="auto"/>
      </w:pPr>
      <w:r>
        <w:rPr>
          <w:rFonts w:ascii="宋体" w:hAnsi="宋体" w:eastAsia="宋体" w:cs="宋体"/>
          <w:color w:val="000"/>
          <w:sz w:val="28"/>
          <w:szCs w:val="28"/>
        </w:rPr>
        <w:t xml:space="preserve">尤其是3月11日央视七套播出的《小刀作坊》，时间达23分钟，重播两次，加之有关小刀的稿件在新疆日报、新疆经济报的刊发，充分地展示了民族手工艺品的特色，在区外引起了关注，为我县的经济发展营造了良好的舆-论环境。7月14日央视套《见证》栏目播出《家住沙漠中》短片，时间为半小时，较为全面地反映了我县塔克拉玛干沙漠边缘维吾尔族生活的民俗风情。截止11月xx日我县在中央电视台、广播电台上稿5条，自治区级的媒体刊稿827篇(条)，地区媒体刊稿xx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(三)抓好外宣队伍建设，夯实外宣基矗。</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xx月28日召开了xx县外宣工作上半年和1-9月的工作会议，共举办培训班两期，聘请新疆经济报、阿克苏报总编、记者等人授课并给予现场指导，参培范围覆盖到各系统、行业以及乡镇，人数达200余人。</w:t>
      </w:r>
    </w:p>
    <w:p>
      <w:pPr>
        <w:ind w:left="0" w:right="0" w:firstLine="560"/>
        <w:spacing w:before="450" w:after="450" w:line="312" w:lineRule="auto"/>
      </w:pPr>
      <w:r>
        <w:rPr>
          <w:rFonts w:ascii="宋体" w:hAnsi="宋体" w:eastAsia="宋体" w:cs="宋体"/>
          <w:color w:val="000"/>
          <w:sz w:val="28"/>
          <w:szCs w:val="28"/>
        </w:rPr>
        <w:t xml:space="preserve">为了重点培养骨干通讯员，我县从农业、水利、教育、城建及各乡镇抽调了xx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对外宣传工作总结 篇2</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x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w:t>
      </w:r>
    </w:p>
    <w:p>
      <w:pPr>
        <w:ind w:left="0" w:right="0" w:firstLine="560"/>
        <w:spacing w:before="450" w:after="450" w:line="312" w:lineRule="auto"/>
      </w:pPr>
      <w:r>
        <w:rPr>
          <w:rFonts w:ascii="宋体" w:hAnsi="宋体" w:eastAsia="宋体" w:cs="宋体"/>
          <w:color w:val="000"/>
          <w:sz w:val="28"/>
          <w:szCs w:val="28"/>
        </w:rPr>
        <w:t xml:space="preserve">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xx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w:t>
      </w:r>
    </w:p>
    <w:p>
      <w:pPr>
        <w:ind w:left="0" w:right="0" w:firstLine="560"/>
        <w:spacing w:before="450" w:after="450" w:line="312" w:lineRule="auto"/>
      </w:pPr>
      <w:r>
        <w:rPr>
          <w:rFonts w:ascii="宋体" w:hAnsi="宋体" w:eastAsia="宋体" w:cs="宋体"/>
          <w:color w:val="000"/>
          <w:sz w:val="28"/>
          <w:szCs w:val="28"/>
        </w:rPr>
        <w:t xml:space="preserve">为了加强互联网宣传和管理工作，全方位地宣传利辛、推介利辛，正确引导网络舆论，20xx年xx月，我县开通了全县第一家综合性的新闻网站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560"/>
        <w:spacing w:before="450" w:after="450" w:line="312" w:lineRule="auto"/>
      </w:pPr>
      <w:r>
        <w:rPr>
          <w:rFonts w:ascii="宋体" w:hAnsi="宋体" w:eastAsia="宋体" w:cs="宋体"/>
          <w:color w:val="000"/>
          <w:sz w:val="28"/>
          <w:szCs w:val="28"/>
        </w:rPr>
        <w:t xml:space="preserve">对外宣传工作总结 篇3</w:t>
      </w:r>
    </w:p>
    <w:p>
      <w:pPr>
        <w:ind w:left="0" w:right="0" w:firstLine="560"/>
        <w:spacing w:before="450" w:after="450" w:line="312" w:lineRule="auto"/>
      </w:pPr>
      <w:r>
        <w:rPr>
          <w:rFonts w:ascii="宋体" w:hAnsi="宋体" w:eastAsia="宋体" w:cs="宋体"/>
          <w:color w:val="000"/>
          <w:sz w:val="28"/>
          <w:szCs w:val="28"/>
        </w:rPr>
        <w:t xml:space="preserve">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201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10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四、建立利辛网站。为了加强互联网宣传和管理工作，全方位地宣传利辛、推介利辛，正确引导网络舆论，20xx年10月，我县开通了全县第一家综合性的新闻网站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