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市局市场监管执法工作总结</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工作总结是以年终总结、半年总结和季度总结最为常见和多用。本站今天为大家精心准备了市局市场监管执法工作总结，希望对大家有所帮助!　　市局市场监管执法工作总结　　&gt;一、工作开展情况　　xxxx年以来，严格按照区委、区政府各项要求，立足本职工作，...</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工作总结是以年终总结、半年总结和季度总结最为常见和多用。本站今天为大家精心准备了市局市场监管执法工作总结，希望对大家有所帮助![_TAG_h2]　　市局市场监管执法工作总结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xxxx年以来，严格按照区委、区政府各项要求，立足本职工作，以保障抗疫物资供给、规范市场竞争秩序、助力复工复产、优化营商环境为主题，以专项整治为抓手，以案件查办为重点，大力推动市场监管行政执法有序开展。全年来，执法大队参与开展了“春雷行动xxxx”、“铁拳行动”、“长江禁捕，打非断链”、打击侵犯知识产权及假冒伪劣商品等重点领域治理工作一系列专项行动，同时配合业务科室开展了一系列各类相关整治及监管工作。</w:t>
      </w:r>
    </w:p>
    <w:p>
      <w:pPr>
        <w:ind w:left="0" w:right="0" w:firstLine="560"/>
        <w:spacing w:before="450" w:after="450" w:line="312" w:lineRule="auto"/>
      </w:pPr>
      <w:r>
        <w:rPr>
          <w:rFonts w:ascii="宋体" w:hAnsi="宋体" w:eastAsia="宋体" w:cs="宋体"/>
          <w:color w:val="000"/>
          <w:sz w:val="28"/>
          <w:szCs w:val="28"/>
        </w:rPr>
        <w:t xml:space="preserve">　&gt;　二、行政执法体系建设</w:t>
      </w:r>
    </w:p>
    <w:p>
      <w:pPr>
        <w:ind w:left="0" w:right="0" w:firstLine="560"/>
        <w:spacing w:before="450" w:after="450" w:line="312" w:lineRule="auto"/>
      </w:pPr>
      <w:r>
        <w:rPr>
          <w:rFonts w:ascii="宋体" w:hAnsi="宋体" w:eastAsia="宋体" w:cs="宋体"/>
          <w:color w:val="000"/>
          <w:sz w:val="28"/>
          <w:szCs w:val="28"/>
        </w:rPr>
        <w:t xml:space="preserve">　　（一）政治建设。执法大队全体党员、干部、职工紧密团结在局党组的领导下，积极投身新冠疫情防控工作，立足本职工作，全力保障防疫物资供给。深入学习、贯彻党的十九届四中、五中全会精神，坚持“以人民为中心”的工作理念，积极回应社会关切的热点领域，严厉打击各类市场监管领域违法行为，自觉将本职工作与保障社会民生、助力复工复产、维护社会稳定结合起来；将本职工作与保障我区市场秩序更加公平有序，经营活动更加合法规范，营商环境更加优质便利，让人民群众吃得放心、用得安心、买得舒心的基本目标结合起来。在深入贯彻党风廉政方面，为落实党风廉政建设责任制，杜绝不廉洁和违规违纪行为，执法大队在全队范围内签署《全面从严治党、党风廉政建设责任书》，深入推进源头预防，建设预防“微腐败”防火墙。</w:t>
      </w:r>
    </w:p>
    <w:p>
      <w:pPr>
        <w:ind w:left="0" w:right="0" w:firstLine="560"/>
        <w:spacing w:before="450" w:after="450" w:line="312" w:lineRule="auto"/>
      </w:pPr>
      <w:r>
        <w:rPr>
          <w:rFonts w:ascii="宋体" w:hAnsi="宋体" w:eastAsia="宋体" w:cs="宋体"/>
          <w:color w:val="000"/>
          <w:sz w:val="28"/>
          <w:szCs w:val="28"/>
        </w:rPr>
        <w:t xml:space="preserve">　　（二）制度建设。今年以来，执法大队不断调整工作思路，主动适应新的形势变化，严格按照市局出台的《关于推进包容审慎监管支持企业健康发展的指导意见》、《关于推行柔性执法的实施意见》等文件指示，并结合我区的实际情况，进一步完善了性行政执法相关制度。用制度加强管理，以严管强化执法，在保证行政执法工作顺利推进的同时，有效降低了廉政风险。</w:t>
      </w:r>
    </w:p>
    <w:p>
      <w:pPr>
        <w:ind w:left="0" w:right="0" w:firstLine="560"/>
        <w:spacing w:before="450" w:after="450" w:line="312" w:lineRule="auto"/>
      </w:pPr>
      <w:r>
        <w:rPr>
          <w:rFonts w:ascii="宋体" w:hAnsi="宋体" w:eastAsia="宋体" w:cs="宋体"/>
          <w:color w:val="000"/>
          <w:sz w:val="28"/>
          <w:szCs w:val="28"/>
        </w:rPr>
        <w:t xml:space="preserve">　　（三）队伍建设。全年来，在局党组的坚强领导下，执法大队进一步巩固机构改革成果，以老带新，以案说法，以战代练，执法能力较去年同期取得一定提升。</w:t>
      </w:r>
    </w:p>
    <w:p>
      <w:pPr>
        <w:ind w:left="0" w:right="0" w:firstLine="560"/>
        <w:spacing w:before="450" w:after="450" w:line="312" w:lineRule="auto"/>
      </w:pPr>
      <w:r>
        <w:rPr>
          <w:rFonts w:ascii="宋体" w:hAnsi="宋体" w:eastAsia="宋体" w:cs="宋体"/>
          <w:color w:val="000"/>
          <w:sz w:val="28"/>
          <w:szCs w:val="28"/>
        </w:rPr>
        <w:t xml:space="preserve">　&gt;　三、工作亮点</w:t>
      </w:r>
    </w:p>
    <w:p>
      <w:pPr>
        <w:ind w:left="0" w:right="0" w:firstLine="560"/>
        <w:spacing w:before="450" w:after="450" w:line="312" w:lineRule="auto"/>
      </w:pPr>
      <w:r>
        <w:rPr>
          <w:rFonts w:ascii="宋体" w:hAnsi="宋体" w:eastAsia="宋体" w:cs="宋体"/>
          <w:color w:val="000"/>
          <w:sz w:val="28"/>
          <w:szCs w:val="28"/>
        </w:rPr>
        <w:t xml:space="preserve">　　一是强化局所联动。今年以来执法大队进一步强化市场监督领域案源线索的统一派遣，案件信息的归口管理、执法力量的统一调度，加强对各办案单位技能培训和业务指导，利用联合办案的时机开展以战代练，在提升了执法效能的同时，对违法行为重点打击。</w:t>
      </w:r>
    </w:p>
    <w:p>
      <w:pPr>
        <w:ind w:left="0" w:right="0" w:firstLine="560"/>
        <w:spacing w:before="450" w:after="450" w:line="312" w:lineRule="auto"/>
      </w:pPr>
      <w:r>
        <w:rPr>
          <w:rFonts w:ascii="宋体" w:hAnsi="宋体" w:eastAsia="宋体" w:cs="宋体"/>
          <w:color w:val="000"/>
          <w:sz w:val="28"/>
          <w:szCs w:val="28"/>
        </w:rPr>
        <w:t xml:space="preserve">　　二是大力推进柔性执法。针对今年突如其来的新冠疫情，在加大防疫物资检查力度的同时，严格按照关于推进柔性执法的文件精神，落实“三张清单”，将违法行为的社会危害纳入处罚裁量的考虑范畴，坚持处罚与教育相结合的原则，对一批社会危害较轻的违法案件采取包容审慎处罚意见，在维护市场良好秩序的同时，给予违法者更多主动整改的空间。</w:t>
      </w:r>
    </w:p>
    <w:p>
      <w:pPr>
        <w:ind w:left="0" w:right="0" w:firstLine="560"/>
        <w:spacing w:before="450" w:after="450" w:line="312" w:lineRule="auto"/>
      </w:pPr>
      <w:r>
        <w:rPr>
          <w:rFonts w:ascii="宋体" w:hAnsi="宋体" w:eastAsia="宋体" w:cs="宋体"/>
          <w:color w:val="000"/>
          <w:sz w:val="28"/>
          <w:szCs w:val="28"/>
        </w:rPr>
        <w:t xml:space="preserve">　　三是强化两法衔接与部门联动。在去年行刑衔接工作成果的基础上，持续深入推进部门联动，以多种形式，多种方式，形成合力，齐抓共管，对涉及群众饮食用药安全的违法犯罪行为从严从重开展打击。联合区检察院、区公安局同时介入行政案件调查，第一时间收集掌握违法犯罪线索。</w:t>
      </w:r>
    </w:p>
    <w:p>
      <w:pPr>
        <w:ind w:left="0" w:right="0" w:firstLine="560"/>
        <w:spacing w:before="450" w:after="450" w:line="312" w:lineRule="auto"/>
      </w:pPr>
      <w:r>
        <w:rPr>
          <w:rFonts w:ascii="黑体" w:hAnsi="黑体" w:eastAsia="黑体" w:cs="黑体"/>
          <w:color w:val="000000"/>
          <w:sz w:val="36"/>
          <w:szCs w:val="36"/>
          <w:b w:val="1"/>
          <w:bCs w:val="1"/>
        </w:rPr>
        <w:t xml:space="preserve">　　市局市场监管执法工作总结</w:t>
      </w:r>
    </w:p>
    <w:p>
      <w:pPr>
        <w:ind w:left="0" w:right="0" w:firstLine="560"/>
        <w:spacing w:before="450" w:after="450" w:line="312" w:lineRule="auto"/>
      </w:pPr>
      <w:r>
        <w:rPr>
          <w:rFonts w:ascii="宋体" w:hAnsi="宋体" w:eastAsia="宋体" w:cs="宋体"/>
          <w:color w:val="000"/>
          <w:sz w:val="28"/>
          <w:szCs w:val="28"/>
        </w:rPr>
        <w:t xml:space="preserve">　　今年以来，台州市局围绕省局重点工作和市委市政府“两抓”年活动部署，坚持“活市场、强质量、保安全、惠民生”的工作理念，努力放大融合效应，着力服务高质量发展、高品质生活，促改革、稳企业、增动能、保平安，各项工作取得新的进展。目前，台州市局已有4项工作受到国家部委、省委省政府表彰，13项工作列入省级以上试点，召开了11个省级以上现场会，获批创建国家知识产权运营服务体系建设重点城市；各项工作受到市厅级以上领导批示肯定63次。</w:t>
      </w:r>
    </w:p>
    <w:p>
      <w:pPr>
        <w:ind w:left="0" w:right="0" w:firstLine="560"/>
        <w:spacing w:before="450" w:after="450" w:line="312" w:lineRule="auto"/>
      </w:pPr>
      <w:r>
        <w:rPr>
          <w:rFonts w:ascii="宋体" w:hAnsi="宋体" w:eastAsia="宋体" w:cs="宋体"/>
          <w:color w:val="000"/>
          <w:sz w:val="28"/>
          <w:szCs w:val="28"/>
        </w:rPr>
        <w:t xml:space="preserve">　　一、加大改革力度，激发市场活力。一是高效推进机构改革。快速融合，扎实开局，形成人合、事合、心合的市场监管工作新局面。合理整合相近职能，设置26个内设机构，较改革前精简16%，基本做到与省局处室一一对应；实行干部大轮岗，其中中层主要负责人调整比例接近90%，既做到平稳有序，又实现交流融合。抓好制度建设，重新制定及修订各类制度52项，全局实现“统一服装、统一信息平台、统一财务管理、统一办公场所、统一规章制度”。围绕工作定位，坚持项目引领，拟定台州市场监管系统“十大争优、十大破难”项目。二是全面深化“最多跑一次”。率先在全省启动低风险食品经营单位许可制度改革，得到省领导的高度肯定。全面推行常态化企业开办1个工作日，争取公章刻制费用由政府买单，组建企业开户银行服务联合体进驻行政服务中心，解决印章刻制和银行开户手续问题，方便群众办事。加快全程电子化登记应用，全市新设企业网上申报率达到93.32%。全面开展数字化转型，扎实推进“互联网+监管”“互联网+政务服务”，台州市场监管权力事项网办率、掌上办事率、材料电子化率均达到100%，居全省第一。施行企业登记身份管理实名验证，开展企业名称自主申报制度改革、行政审批事项标准化建设等，进一步优化营商环境，激发市场活力。目前，全市市场主体总量62.24万户，同比增6.3%；其中，企业总量19.49万户，同比增11.57%。出台稳企业强服务促发展十条措施，充分发挥市场监管职能作用，更大便利、更多惠利民营企业发展与创业创新。三是持续深化商标注册改革。推动商标注册便利化改革提质扩面，台州商标受理窗口已拥有国家全部24项商标受理业务权限，今年以来共受理商标注册申请、续展、变更等业务4964件，通过现场、电话、网络新媒体等方式，接受各类市场主体的商标事务咨询，累计超过1.5万人次。</w:t>
      </w:r>
    </w:p>
    <w:p>
      <w:pPr>
        <w:ind w:left="0" w:right="0" w:firstLine="560"/>
        <w:spacing w:before="450" w:after="450" w:line="312" w:lineRule="auto"/>
      </w:pPr>
      <w:r>
        <w:rPr>
          <w:rFonts w:ascii="宋体" w:hAnsi="宋体" w:eastAsia="宋体" w:cs="宋体"/>
          <w:color w:val="000"/>
          <w:sz w:val="28"/>
          <w:szCs w:val="28"/>
        </w:rPr>
        <w:t xml:space="preserve">　　二、注重质量提升，壮大市场主体实力。一是支持知识产权创新。成功获批创建国家知识产权运营服务体系建设重点城市，推动市政府出台《台州市知识产权运营服务体系建设实施方案（2024－2024）》，全面启动项目实施。推进知识产权运营服务集聚区“一港九站”建设，筹划建设台州市知识产权综合服务中心，在温岭、临海、天台开展知识产权综合服务园建设试点。深入推进知识产权质押融资工作，办理知识产权质押融资登记512件，融资金额51.28亿元，其中办理商标质押登记数占全国总量的33%，居全国第一，有效缓解民营企业融资难、融资贵问题,台州经验在全国推广。加强商业秘密保护，全省首届商业秘密保护论坛在台州召开。二是深化质量提升行动。加快“品字标”企业培育，新增“品字标浙江制造”认证企业44家，累计85家，居全省第一，全省推进“品字标浙江制造”品牌建设工作现场会在台州召开。扎实推进“万千百”工程，已实施中小微企业先进质量管理方法培训944家，推进企业质量管理提升121家，推动10个协会质量提升。加快产业先进标准提档，新增“浙江制造”标准60项。全力争创标准国际创新型城市，深入推进百城千业万企对标达标提升专项行动，对标达标工作走在全国前列，全省系统现场会在台州召开，相关经验做法在全国“百千万”推进会上作交流发言。三是助力医药千亿产业。成功争取 “省药监局台州湾创新医疗器械服务站”落户台州（仙居）医疗器械产业园。召开第五届中国医药产业发展与监管（台州）论坛，促成台州医药企业与高校等研发机构合作项目45个，合作总金额超过2.5亿元，其中现场签约6个项目，总金额预计9600万元。持续推进仿制药一致性评价工作，全市通过仿制药一致性评价的品种数达到28个品规（18个品种），通过数量居全国地级市第一；办理出口欧盟原料药证明企业共有23家，出口欧盟原料药品种共有61个，分别占全省的53.5%和45.2%，共有83个药品品种（剂型）通过新版GMP认证，占全省31.0%，均居全省第一。四是推动市场主体增效。纵深推进小微企业新三年成长计划，新增小微企业29066家，“个转企”2245家。推进“小个专”党建工作，在全省“小个专”党建现场推进会上作典型发言，积极打造5个全省“小个专”党建创新示范点。推动市场集聚发展，指导路桥中国日用品商城争创五星级文明规范市场，帮扶温岭工量刃具交易中心港交所上市，推动浙江方林二手车市场参与二手车出口试点；全面实施放心农贸市场创建，创建放心农贸市场35家。五是提升质量技术服务。落实省局局长冯水华“所在地产业创新服务综合体建设到哪里，市场监管服务跟进到哪里”的要求，主动对接产业创新服务综合体建设，为中小企业提供一站式服务，全省产业创新服务综合体建设现场推进会在台州召开，省委书记车俊、省长袁家军分别考察黄岩模塑产业、椒江智能马桶产业创新服务综合体。加强国家质检中心建设，智能马桶国家质检中心投入使用，成为目前全国唯一的智能马桶产品国家质检中心，台州智能马桶国抽合格率上升至92.9%，25项关键技术达到国内领先水平；新增温岭水泵国家质检中心。</w:t>
      </w:r>
    </w:p>
    <w:p>
      <w:pPr>
        <w:ind w:left="0" w:right="0" w:firstLine="560"/>
        <w:spacing w:before="450" w:after="450" w:line="312" w:lineRule="auto"/>
      </w:pPr>
      <w:r>
        <w:rPr>
          <w:rFonts w:ascii="宋体" w:hAnsi="宋体" w:eastAsia="宋体" w:cs="宋体"/>
          <w:color w:val="000"/>
          <w:sz w:val="28"/>
          <w:szCs w:val="28"/>
        </w:rPr>
        <w:t xml:space="preserve">　　三、强化风险防控，筑牢安全底线。一是创新监管机制。深化智慧监管，利用“大数据+互联网+现代通讯”技术，深入推进全省人大代表食品安全监督平台试点、食品药品安全风险管理防控试点，相关工作在全国药品抽样会议上作典型经验介绍；与美团点评集团签订食品安全社会共治体系建设战略框架协议，通过大数据精准监管网络餐饮。全面推进“双随机、一公开”监管，全市抽查企业14073家，企业抽查覆盖率8.03%，企业问题发现率50.05%，均高于全省平均水平；问题处置率、公示率均达到100%；双随机事项抽查覆盖率98.13%，全省最高。全力推进浙江省行政执法平台应用，全市拥有掌上执法人员数4765人，其中人均检查数2次人员占比为98.61%。全面启动吊销未注销企业强制注销工作，据统计，全市需拟强制注销的企业有8500多家。加强企业年报工作，全市企业自然年报率达92.7%，位列全省第二位；年报“全零”比例为3.43%，列全省最低。创新网络市场监管机制，全省首创网络交易风险预警防控机制，针对汽车用品、眼镜、网销化妆品三大行业开展网络监测分析预警告知工作，天台网销汽车用品行业月平均投诉量较前14个月下降82%，监测工作得到省药监局局长徐润龙的批示肯定。二是强化安全监管。食品安全领域，推动党政同责落到实处，市委常委会、市政府常务会议专题听取食品安全工作汇报，提高食品安全工作在县市区年度目标责任制考核权重，并将“食品安全”纳入市委对各县市区及各有关部门巡察内容，在全省率先以市两办名义出台《台州市食品安全责任追究暂行办法》。完善食品药品抽检工作机制，全省食品抽检现场会在台州召开。特种设备安全领域，全面落实特种设备使用安全管理分类评价，推行重点行业重点设备安全责任保险，特种设备“四率”持续保持99%以上，应用“保险+服务、按需维保、调整检验周期等电梯数达到8051台，应用特种设备使用单位分级评价制度企业数8987家。产品质量安全领域，以椒江区喷雾器产品为试点，全国率先探索开展产品质量安全分级分类监管，将监管力量集中到高风险产品以及企业主体责任落实不严的企业，提高监管精准性和有效性。组织对水泵、眼镜、童鞋、电线电缆、园林机械等区域性块状产业产品的质量安全风险开展排查，全省区域块状产业质量安全风险排查工作现场会在台州召开。药械安全领域，深化风险防控体系建设，加强药品检验数据分析，提炼“五有五用”工作模式 ，推动药品安全监管抽验效能提升，全省药品检验数据分析利用现场会在我市召开。加强不良风险监测，收到ADR、MDR报告8702例、1828例，完成化妆品不良反应监测报告471例。三是开展执法检查。加强涉企收费检查和公平竞争审查，完成65个涉企收费部门及协会的专项检查，实现市、县两级公平竞争审查100％覆盖。强化反垄断执法，实施重点企业反垄断辅导机制，辅导民营企业85家。深入推进户外、互联网等重点领域违法广告治理，全市广告违法率为0.02%，低于全省平均水平50%以上。扎实开展“网剑行动”，开展部门联合执法行动25次，责令停止平台服务的网店240家，查处违法违规行为819个次，网络违法案件立案622件。今年以来，全市共查处各类经济违法案件2174件，万元以上大要案766件，罚没款2874.84万元，移送公安案件27件，移送39人。牵头开展保健品乱象整治，查处保健品违法犯罪132起，支持县（市、区）创建“无虚假保健食品县”。加强非洲猪瘟、校园及周边食品、中药材中药饮片、医疗器械清网行动、化妆品“线上净网线下清源”等专项整治，今年以来，共查处食品药品案件2024起，罚没款3101.26万元，大要案74件，移送涉嫌刑事案件148件、185人。其中，临海、仙居分别破获特大生产销售假白酒和假洋酒案件，涉案金额分别超过4000万元和1500万元。</w:t>
      </w:r>
    </w:p>
    <w:p>
      <w:pPr>
        <w:ind w:left="0" w:right="0" w:firstLine="560"/>
        <w:spacing w:before="450" w:after="450" w:line="312" w:lineRule="auto"/>
      </w:pPr>
      <w:r>
        <w:rPr>
          <w:rFonts w:ascii="宋体" w:hAnsi="宋体" w:eastAsia="宋体" w:cs="宋体"/>
          <w:color w:val="000"/>
          <w:sz w:val="28"/>
          <w:szCs w:val="28"/>
        </w:rPr>
        <w:t xml:space="preserve">　　四、坚持以人为本，办好民生实事。一是持续开展“放心消费”城市创建。持续推进“放心消费在台州”工作，全市新培育放心消费单位3183家，无理由退货承诺单位1439家。启动编制《放心消费城市建设与评价规范》台州市地方标准，为放心消费城市建设提供台州经验。积极开展省级消费放心县试点，全省率先开展放心消费县评价体系建设，推动放心消费城市创建纳入“多城同创”范畴，高规格严要求推进放心消费示范城市创建。二是用心办好民生实事。3个省级食品安全创建县通过考评，等待命名。开展送药“上山进岛”工作，重点聚焦位置偏僻、医疗及药品供应状况差的山区、海岛，建设服务点40个并投入运行，有关工作得到国家局、省局肯定。打造名特优作坊及亮化达标小微食品企业110家，改造提升农村家宴放心厨房84个，新建“阳光厨房”366家，建设放心肉菜示范超市13家、化妆品示范商场33家、化妆品示范店329家，不断为群众改善饮食与消费环境。开展放心计量在台州行动，重点开展民用三表、“农贸市场”电子称、水效标识、加油机、眼镜验光配镜等计量器具的检查。三是努力破解群众关注的热点难题。围绕青蟹过度捆绑事件，牵头组织开展规范农贸市场销售商品称重行为专项行动，全省农贸市场规范称重现场会在我市召开。围绕“西安奔驰车主维权事件”，第一时间开展汽车销售领域合同格式条款专项整治，净化汽车市场消费环境。围绕豆芽添加抗生素事件，在沟通农业农村部门未果的情况下，主动担责，开展全市豆芽中添加抗生素违法行为专项整治，立案查处68件，其中移送公安10件，采取刑事强制措施10人，基本肃清豆芽菜违法添加抗生素的行业性违法行为。针对高层建筑电梯安全进行全面排查整治，发现维保不到位、报警装置不畅通、电梯安全管理及机房环境不符要求等隐患753起，现场整改753起，整改率100%，发出指令书50份，立案8起，查封10台，停用3台。加强消费投诉受理，今年以来，市投诉举报中心共接听各类电话66425件，受理消费者投诉12086件、举报5449件，消费维权调解成功率84.18%，举报处理率100%，为消费者挽回经济损失9661万元。</w:t>
      </w:r>
    </w:p>
    <w:p>
      <w:pPr>
        <w:ind w:left="0" w:right="0" w:firstLine="560"/>
        <w:spacing w:before="450" w:after="450" w:line="312" w:lineRule="auto"/>
      </w:pPr>
      <w:r>
        <w:rPr>
          <w:rFonts w:ascii="宋体" w:hAnsi="宋体" w:eastAsia="宋体" w:cs="宋体"/>
          <w:color w:val="000"/>
          <w:sz w:val="28"/>
          <w:szCs w:val="28"/>
        </w:rPr>
        <w:t xml:space="preserve">　　五、围绕政治强局，加快自身建设。一抓党的建设。开展“大党建大融合”主题实践活动，强化政治保障和组织保障。对机关党委、团委及时换届；重新组建7个机关党支部，配强党支部书记。完善“五好”支部考核办法，落实“月清季查”机制，市局机关党委荣获第一批“台州市机关党建示范点”称号。开展第二批“不忘初心、牢记使命”主题教育活动，市局被台州市委推选为台州市级部门唯一一个省委领导联系指导点。二是抓法制建设。及时完善法律法规工作制度，就行政处罚办案程序、办案系统、执法文书编号规则等作了统一规定。积极探索系统干部履职风险防范，充分了解基层履职风险点位，草拟系统干部履职尽职免责、失职渎职追责工作机制，得到高度肯定。三是抓作风建设。开展日常机关效能督查活动，共组织日常效能检查11次，查纠24人次；廉政效能检查3次。在直属事业单位中开展巡查和财务内审，将全面从严治党要求落细落实。开展“比创干，争一流”活动，通过项目化推动、精准化对标、常态化督查、科学化考核，形成“比学赶超，注重实干，争创一流”的工作氛围，推动市场监管各项工作跨越发展。</w:t>
      </w:r>
    </w:p>
    <w:p>
      <w:pPr>
        <w:ind w:left="0" w:right="0" w:firstLine="560"/>
        <w:spacing w:before="450" w:after="450" w:line="312" w:lineRule="auto"/>
      </w:pPr>
      <w:r>
        <w:rPr>
          <w:rFonts w:ascii="黑体" w:hAnsi="黑体" w:eastAsia="黑体" w:cs="黑体"/>
          <w:color w:val="000000"/>
          <w:sz w:val="36"/>
          <w:szCs w:val="36"/>
          <w:b w:val="1"/>
          <w:bCs w:val="1"/>
        </w:rPr>
        <w:t xml:space="preserve">　　市局市场监管执法工作总结</w:t>
      </w:r>
    </w:p>
    <w:p>
      <w:pPr>
        <w:ind w:left="0" w:right="0" w:firstLine="560"/>
        <w:spacing w:before="450" w:after="450" w:line="312" w:lineRule="auto"/>
      </w:pPr>
      <w:r>
        <w:rPr>
          <w:rFonts w:ascii="宋体" w:hAnsi="宋体" w:eastAsia="宋体" w:cs="宋体"/>
          <w:color w:val="000"/>
          <w:sz w:val="28"/>
          <w:szCs w:val="28"/>
        </w:rPr>
        <w:t xml:space="preserve">　　当我们的工作得以完成的时候，做好相应的总结是很重要的。工作总结之家小编为大家收集了以下“2024年市场监督管理分局工作总结”，希望您在阅读过后能够有所收获。</w:t>
      </w:r>
    </w:p>
    <w:p>
      <w:pPr>
        <w:ind w:left="0" w:right="0" w:firstLine="560"/>
        <w:spacing w:before="450" w:after="450" w:line="312" w:lineRule="auto"/>
      </w:pPr>
      <w:r>
        <w:rPr>
          <w:rFonts w:ascii="宋体" w:hAnsi="宋体" w:eastAsia="宋体" w:cs="宋体"/>
          <w:color w:val="000"/>
          <w:sz w:val="28"/>
          <w:szCs w:val="28"/>
        </w:rPr>
        <w:t xml:space="preserve">　　根据市局党组20xx年总体工作思路，二００五年市场监督管理分局的工作思路是：以实施“云岭先锋”工程为契机，不断加强干部队伍素质；以开展职工积极向上的文体活动、美化环境、抓干部思想政治工作等活动为载体，争创文明单位；以监管专业市场为中心，继续强化市场标准化管理，加大行政执法力度，深入贯彻落实《**市食品与农资市场监督管理办法》，采取长远计划与近期目标相结合，经常性工作与专项整治相结合，标本兼治，治本为主的工作措施推进市场监管模式改革。通过一年来分局全体干部职工的不懈努力，市场监督管理分局积极发挥党员先进性教育作用，努力实践“三个代表”重要思想，全力以赴整顿和规范市场经济秩序，各项工作都在稳步地推进。</w:t>
      </w:r>
    </w:p>
    <w:p>
      <w:pPr>
        <w:ind w:left="0" w:right="0" w:firstLine="560"/>
        <w:spacing w:before="450" w:after="450" w:line="312" w:lineRule="auto"/>
      </w:pPr>
      <w:r>
        <w:rPr>
          <w:rFonts w:ascii="宋体" w:hAnsi="宋体" w:eastAsia="宋体" w:cs="宋体"/>
          <w:color w:val="000"/>
          <w:sz w:val="28"/>
          <w:szCs w:val="28"/>
        </w:rPr>
        <w:t xml:space="preserve">&gt;　　 一、以市文明单位为基础，保持共产党员先进性教育活动为契机，努力建设一支高素质的干部队伍。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　　 20xx年初，市场分局被**市文明委命名为市级文明单位，并利用今年3月机构调整的有利时机，重新调整和组建了新的领导班子，为今年各项工作的顺利开展打下了良好的基础。一年来，分局党支部组织建设工作与行政工作紧密结合起来，按照“突出重点、体现特点、展示亮点”的原则，找准集贸市场这一突破口，确立了以市场主办单位为核心，稳步推进食品放心工程为工作亮点，不断提高执法水平和工作效率，进一步推进工商行政管理改革与创新，把好市场主体准入关，当好市场运行裁判员，努力建设一支“政治可靠、纪律严明、作风优良、业务精湛”的工商干部队伍。</w:t>
      </w:r>
    </w:p>
    <w:p>
      <w:pPr>
        <w:ind w:left="0" w:right="0" w:firstLine="560"/>
        <w:spacing w:before="450" w:after="450" w:line="312" w:lineRule="auto"/>
      </w:pPr>
      <w:r>
        <w:rPr>
          <w:rFonts w:ascii="宋体" w:hAnsi="宋体" w:eastAsia="宋体" w:cs="宋体"/>
          <w:color w:val="000"/>
          <w:sz w:val="28"/>
          <w:szCs w:val="28"/>
        </w:rPr>
        <w:t xml:space="preserve">　　&gt; 二、以年检、验照工作为契机规范登记注册行为。</w:t>
      </w:r>
    </w:p>
    <w:p>
      <w:pPr>
        <w:ind w:left="0" w:right="0" w:firstLine="560"/>
        <w:spacing w:before="450" w:after="450" w:line="312" w:lineRule="auto"/>
      </w:pPr>
      <w:r>
        <w:rPr>
          <w:rFonts w:ascii="宋体" w:hAnsi="宋体" w:eastAsia="宋体" w:cs="宋体"/>
          <w:color w:val="000"/>
          <w:sz w:val="28"/>
          <w:szCs w:val="28"/>
        </w:rPr>
        <w:t xml:space="preserve">　　 严格执行法律、法规规定的条件和程序，严把市场准入关。通过年检、验照，加强对市场主体经营资格的审查，实现二次把关。</w:t>
      </w:r>
    </w:p>
    <w:p>
      <w:pPr>
        <w:ind w:left="0" w:right="0" w:firstLine="560"/>
        <w:spacing w:before="450" w:after="450" w:line="312" w:lineRule="auto"/>
      </w:pPr>
      <w:r>
        <w:rPr>
          <w:rFonts w:ascii="宋体" w:hAnsi="宋体" w:eastAsia="宋体" w:cs="宋体"/>
          <w:color w:val="000"/>
          <w:sz w:val="28"/>
          <w:szCs w:val="28"/>
        </w:rPr>
        <w:t xml:space="preserve">　　 1、截止20xx年11月15日，实际验照1879户（包括查无下落150户），完成94.4%。全年歇业367户,新注册登记344户。</w:t>
      </w:r>
    </w:p>
    <w:p>
      <w:pPr>
        <w:ind w:left="0" w:right="0" w:firstLine="560"/>
        <w:spacing w:before="450" w:after="450" w:line="312" w:lineRule="auto"/>
      </w:pPr>
      <w:r>
        <w:rPr>
          <w:rFonts w:ascii="宋体" w:hAnsi="宋体" w:eastAsia="宋体" w:cs="宋体"/>
          <w:color w:val="000"/>
          <w:sz w:val="28"/>
          <w:szCs w:val="28"/>
        </w:rPr>
        <w:t xml:space="preserve">　　 2、至11月，应检内资企业5户，至11月15日止，已检3户，年检率60%。其中云南**金信实业有限公司因逾期未参加企业年检而被分局立案调查，并于20xx年7月20日吊销了《企业法人营业执照》，加之11月办理注销登记1户，实际年检率已达100%；。</w:t>
      </w:r>
    </w:p>
    <w:p>
      <w:pPr>
        <w:ind w:left="0" w:right="0" w:firstLine="560"/>
        <w:spacing w:before="450" w:after="450" w:line="312" w:lineRule="auto"/>
      </w:pPr>
      <w:r>
        <w:rPr>
          <w:rFonts w:ascii="宋体" w:hAnsi="宋体" w:eastAsia="宋体" w:cs="宋体"/>
          <w:color w:val="000"/>
          <w:sz w:val="28"/>
          <w:szCs w:val="28"/>
        </w:rPr>
        <w:t xml:space="preserve">　　 3、至11月，应检私营企业18户，至11月7日止，已检12户，年检率66.67%，另外2户（**市顺德商贸有限责任公司及分支机构）逾期未年检，分局已立案进行查处；11月15日止，已领出企业年检表正在办理年检手续的私营企业4户，至本月底，市场分局私营企业年检率可达100%。</w:t>
      </w:r>
    </w:p>
    <w:p>
      <w:pPr>
        <w:ind w:left="0" w:right="0" w:firstLine="560"/>
        <w:spacing w:before="450" w:after="450" w:line="312" w:lineRule="auto"/>
      </w:pPr>
      <w:r>
        <w:rPr>
          <w:rFonts w:ascii="宋体" w:hAnsi="宋体" w:eastAsia="宋体" w:cs="宋体"/>
          <w:color w:val="000"/>
          <w:sz w:val="28"/>
          <w:szCs w:val="28"/>
        </w:rPr>
        <w:t xml:space="preserve">　　 4、10月底以前，对城区21个、坝区8个、山区个市场主办单位的《市场登记证》进行了年检，年检率100%。</w:t>
      </w:r>
    </w:p>
    <w:p>
      <w:pPr>
        <w:ind w:left="0" w:right="0" w:firstLine="560"/>
        <w:spacing w:before="450" w:after="450" w:line="312" w:lineRule="auto"/>
      </w:pPr>
      <w:r>
        <w:rPr>
          <w:rFonts w:ascii="宋体" w:hAnsi="宋体" w:eastAsia="宋体" w:cs="宋体"/>
          <w:color w:val="000"/>
          <w:sz w:val="28"/>
          <w:szCs w:val="28"/>
        </w:rPr>
        <w:t xml:space="preserve">　　 全年收取个体管理费695754.6元，市场管理费762000元，会员费35668元。其中为13户残疾人经营户减免各种费用3068元。</w:t>
      </w:r>
    </w:p>
    <w:p>
      <w:pPr>
        <w:ind w:left="0" w:right="0" w:firstLine="560"/>
        <w:spacing w:before="450" w:after="450" w:line="312" w:lineRule="auto"/>
      </w:pPr>
      <w:r>
        <w:rPr>
          <w:rFonts w:ascii="宋体" w:hAnsi="宋体" w:eastAsia="宋体" w:cs="宋体"/>
          <w:color w:val="000"/>
          <w:sz w:val="28"/>
          <w:szCs w:val="28"/>
        </w:rPr>
        <w:t xml:space="preserve">　&gt;　 三、规范市场主体行为，加大经济违法案件的查处。</w:t>
      </w:r>
    </w:p>
    <w:p>
      <w:pPr>
        <w:ind w:left="0" w:right="0" w:firstLine="560"/>
        <w:spacing w:before="450" w:after="450" w:line="312" w:lineRule="auto"/>
      </w:pPr>
      <w:r>
        <w:rPr>
          <w:rFonts w:ascii="宋体" w:hAnsi="宋体" w:eastAsia="宋体" w:cs="宋体"/>
          <w:color w:val="000"/>
          <w:sz w:val="28"/>
          <w:szCs w:val="28"/>
        </w:rPr>
        <w:t xml:space="preserve">　　 20xx年，分局先后组织人员对辖区的个体工商户的无照经营情况、营业执照使用情况等市场主体行为进行集中检查，检查中，重点查处辖区内的无照经营、不亮照经营行为、投机倒把行为和各集贸市场短斤少两、掺杂使假、违章摆摊等违法行为，截止20xx年11月15日，市场监督管理分局共办理经济违法案件432件，其中简易案件363件，立案案件69件，共收缴政府罚没款106924.75元，没收无合法来源进口冻制品1400公斤，没收侵犯注册商标专用权的西服104套，吊销企业法人营业执照1户，2件有质量问题的豆芽菜案已移交卫生行政管理部门。</w:t>
      </w:r>
    </w:p>
    <w:p>
      <w:pPr>
        <w:ind w:left="0" w:right="0" w:firstLine="560"/>
        <w:spacing w:before="450" w:after="450" w:line="312" w:lineRule="auto"/>
      </w:pPr>
      <w:r>
        <w:rPr>
          <w:rFonts w:ascii="宋体" w:hAnsi="宋体" w:eastAsia="宋体" w:cs="宋体"/>
          <w:color w:val="000"/>
          <w:sz w:val="28"/>
          <w:szCs w:val="28"/>
        </w:rPr>
        <w:t xml:space="preserve">　　 363件简易案件中，无照经营171件，违章摆摊182件，掺杂使假2件，短斤少两3件，逾期未参加个体验照4件，销售未经检疫羊肉案1件。共罚款100300元。</w:t>
      </w:r>
    </w:p>
    <w:p>
      <w:pPr>
        <w:ind w:left="0" w:right="0" w:firstLine="560"/>
        <w:spacing w:before="450" w:after="450" w:line="312" w:lineRule="auto"/>
      </w:pPr>
      <w:r>
        <w:rPr>
          <w:rFonts w:ascii="宋体" w:hAnsi="宋体" w:eastAsia="宋体" w:cs="宋体"/>
          <w:color w:val="000"/>
          <w:sz w:val="28"/>
          <w:szCs w:val="28"/>
        </w:rPr>
        <w:t xml:space="preserve">　　 69件立案案件中，无照经营38件（涉及食品的案件23件，其它案件15件），短斤少两8件（鲜鱼3件，大米5件），走私贩私经销无合法来源进口商品（冻鸡爪、鸡肾、鸡翅）3件，把马肉当作牛肉卖的虚假宣传案件1件，逾期未参加企业年检的案件2件（其中对**顺德商贸有限公司的罚款5000元正在申请法院强制执行中），擅自改变经营场所案件1件，推销劣质商品的投机倒把案件15件（病死猪5件，劣质电视机4件，有质量问题豆芽菜2件，销售注水羊肉案件4件），侵犯注册商标专用权案件1件。在办理案件过程中，市场分局以监管集贸市场为契机，把重点和难点放到关系人民群众日常生活的食品案件上，全年办理的案件中涉及食品安全的案件共有385件，占案件总数的89.1%，有效推动了“放心食品”工程的顺利进行。</w:t>
      </w:r>
    </w:p>
    <w:p>
      <w:pPr>
        <w:ind w:left="0" w:right="0" w:firstLine="560"/>
        <w:spacing w:before="450" w:after="450" w:line="312" w:lineRule="auto"/>
      </w:pPr>
      <w:r>
        <w:rPr>
          <w:rFonts w:ascii="宋体" w:hAnsi="宋体" w:eastAsia="宋体" w:cs="宋体"/>
          <w:color w:val="000"/>
          <w:sz w:val="28"/>
          <w:szCs w:val="28"/>
        </w:rPr>
        <w:t xml:space="preserve">　&gt;　 四、做好整顿和规范市场经济秩序工作。</w:t>
      </w:r>
    </w:p>
    <w:p>
      <w:pPr>
        <w:ind w:left="0" w:right="0" w:firstLine="560"/>
        <w:spacing w:before="450" w:after="450" w:line="312" w:lineRule="auto"/>
      </w:pPr>
      <w:r>
        <w:rPr>
          <w:rFonts w:ascii="宋体" w:hAnsi="宋体" w:eastAsia="宋体" w:cs="宋体"/>
          <w:color w:val="000"/>
          <w:sz w:val="28"/>
          <w:szCs w:val="28"/>
        </w:rPr>
        <w:t xml:space="preserve">　　 （一）加强节日市场检查，做好高致病性禽流感防堵工作。</w:t>
      </w:r>
    </w:p>
    <w:p>
      <w:pPr>
        <w:ind w:left="0" w:right="0" w:firstLine="560"/>
        <w:spacing w:before="450" w:after="450" w:line="312" w:lineRule="auto"/>
      </w:pPr>
      <w:r>
        <w:rPr>
          <w:rFonts w:ascii="宋体" w:hAnsi="宋体" w:eastAsia="宋体" w:cs="宋体"/>
          <w:color w:val="000"/>
          <w:sz w:val="28"/>
          <w:szCs w:val="28"/>
        </w:rPr>
        <w:t xml:space="preserve">　　 在节日期间，为了让消费者购买到放心、安全的食品，分局加大市场检查力度，“元旦、春节”期间检查禽类冻制品和活禽经营户105户，其中各禽类冻制品零售经营户能落实备案制，能提供进货凭证，但由于是从禽类冻制品批发商手中购进销售，产品无外包装，无法确认其产地，针对这一情况执法人员当场发出了《市场检查告知书》，要求限期整改；检查冷库1个，执法人员不顾寒冷深入冷库对库存的几百箱禽类冻制品进行了仔细检查，认真查看禽类冻制品的产地、保质期等，并与经营者提供的检疫证明进行核对，经检查查出了3户个体户库存的从巴西、美国、阿根廷、智利购进的禽类冻制品无进口商品报关单和出入境检验检疫部门出具的检疫证明。执法人员依法当场封存了无合法进口手续的鸡肾、鸡爪进行立案调查，20xx年4月29日，调查终结，依法没收了该批冻制品1400公斤。</w:t>
      </w:r>
    </w:p>
    <w:p>
      <w:pPr>
        <w:ind w:left="0" w:right="0" w:firstLine="560"/>
        <w:spacing w:before="450" w:after="450" w:line="312" w:lineRule="auto"/>
      </w:pPr>
      <w:r>
        <w:rPr>
          <w:rFonts w:ascii="宋体" w:hAnsi="宋体" w:eastAsia="宋体" w:cs="宋体"/>
          <w:color w:val="000"/>
          <w:sz w:val="28"/>
          <w:szCs w:val="28"/>
        </w:rPr>
        <w:t xml:space="preserve">　　 20xx年11月9日，一些国家又连续发生高致病性禽流感疫情，并呈扩散蔓延态势，防控形式十分严峻，为认真贯彻落实省、州、市高致病性禽流感防控工作精神，保持社会稳定，按照市局安排部署，分局组织起草了《关于进一步加强“高致病性禽流感”防控工作的通知》及相关《承诺书》，经局领导审批后并于当日下发各市场主办单位和各分局，以市局名义与各市场主办单位签订了《承诺书》11份；11月11日，分局制作出《高致病性禽流感防堵工作情况上报台帐》、《高致病性禽流感防堵工作巡查记录台帐》、《活禽及禽类制品进入市场备案登记表》和《市场消毒情况登记台帐》四个台帐，于当日下发各市场主办单位，要求各市场在做好市场消毒、掌握活禽来源渠道、备案登记活禽检疫情况、对禽类经营户进行备案管理的前提下实行防堵情况零报告制度，周一至周五向市场分局报告，周六至周日向12315值班室报告。</w:t>
      </w:r>
    </w:p>
    <w:p>
      <w:pPr>
        <w:ind w:left="0" w:right="0" w:firstLine="560"/>
        <w:spacing w:before="450" w:after="450" w:line="312" w:lineRule="auto"/>
      </w:pPr>
      <w:r>
        <w:rPr>
          <w:rFonts w:ascii="宋体" w:hAnsi="宋体" w:eastAsia="宋体" w:cs="宋体"/>
          <w:color w:val="000"/>
          <w:sz w:val="28"/>
          <w:szCs w:val="28"/>
        </w:rPr>
        <w:t xml:space="preserve">　　至20xx年11月15日，各分局已累计出动执法车辆25台次，出动执法人员100余人次，督促检查市场主办单位完善相关制度4次，督促市场主办单位与场内活禽、禽类制品经营户签订《承诺书》101份；检查9个乡镇21个市场，检查饭店、卤制品加工点等加工、储存场所30户并与其签订了《高致病性禽流感防治工作责任书》,检查活禽摊点40余个，到目前为止，除西园市场、小河口市场无活禽销售外各市场经营秩序良好，未发现相关情况。</w:t>
      </w:r>
    </w:p>
    <w:p>
      <w:pPr>
        <w:ind w:left="0" w:right="0" w:firstLine="560"/>
        <w:spacing w:before="450" w:after="450" w:line="312" w:lineRule="auto"/>
      </w:pPr>
      <w:r>
        <w:rPr>
          <w:rFonts w:ascii="宋体" w:hAnsi="宋体" w:eastAsia="宋体" w:cs="宋体"/>
          <w:color w:val="000"/>
          <w:sz w:val="28"/>
          <w:szCs w:val="28"/>
        </w:rPr>
        <w:t xml:space="preserve">　　 （二）以集贸市场管理为突破口，全面推进我局的“食品放心工程”。</w:t>
      </w:r>
    </w:p>
    <w:p>
      <w:pPr>
        <w:ind w:left="0" w:right="0" w:firstLine="560"/>
        <w:spacing w:before="450" w:after="450" w:line="312" w:lineRule="auto"/>
      </w:pPr>
      <w:r>
        <w:rPr>
          <w:rFonts w:ascii="宋体" w:hAnsi="宋体" w:eastAsia="宋体" w:cs="宋体"/>
          <w:color w:val="000"/>
          <w:sz w:val="28"/>
          <w:szCs w:val="28"/>
        </w:rPr>
        <w:t xml:space="preserve">　　 20xx年是云南省食品安全委员会对全省食品放心工程进行综合评价的重要的一年，也是我市食品安全工作最严峻的一年，作为执法在一线又监管着全市流通领域的**市工商局，肩上的担子重了，作为监管全市集贸市场的基层分局，作为市局食品放心工程的牵头单位，市场分局感到责任大了。</w:t>
      </w:r>
    </w:p>
    <w:p>
      <w:pPr>
        <w:ind w:left="0" w:right="0" w:firstLine="560"/>
        <w:spacing w:before="450" w:after="450" w:line="312" w:lineRule="auto"/>
      </w:pPr>
      <w:r>
        <w:rPr>
          <w:rFonts w:ascii="宋体" w:hAnsi="宋体" w:eastAsia="宋体" w:cs="宋体"/>
          <w:color w:val="000"/>
          <w:sz w:val="28"/>
          <w:szCs w:val="28"/>
        </w:rPr>
        <w:t xml:space="preserve">　　 第一步，以制度约束人。一年来，在市局领导班子的带领下，在分局班子的团结和分局全体干部职工的共同努力下，分局按要求组织肉类、食用菌、水产及制品、奶粉、饮料、酒类、食用盐等质量问题的专项检查21次，报送报表、相关总结材料109份，从局领导到一般干部逐级签订《食品安全监管责任书》21份，与城区11家市场主办单位签订了《**市商品交易市场食品安全责任书》，与各市场内的400多户食品经营户签订了《承诺书》，同时督促市场主办单位与市场内各经营户签订《责任书》。20xx年11月1日《**市食品与农资市场监督管理办法》正式施行，市场分局以超市、批发户为重点对象，对奶粉、食用油、袋装大米、米制品、肉类及制品等食品进行重点备证、备案。要求经营者购进上述商品时，必须向对方索要食品生产厂家的《营业执照》、《生产许可证》、《卫生许可》复印件，需经过检验、检疫才能销售的商品，还需提供检验、检疫证明复印件进行备证、备案登记。管区干部对各经营户的备证、备案情况每1个月核对一次，对材料不齐全的，限期提供，拒不提供的，责令停止销售。目前，此项工作已全面展开，分局确定了30户经营户进行重点备证、备案。</w:t>
      </w:r>
    </w:p>
    <w:p>
      <w:pPr>
        <w:ind w:left="0" w:right="0" w:firstLine="560"/>
        <w:spacing w:before="450" w:after="450" w:line="312" w:lineRule="auto"/>
      </w:pPr>
      <w:r>
        <w:rPr>
          <w:rFonts w:ascii="宋体" w:hAnsi="宋体" w:eastAsia="宋体" w:cs="宋体"/>
          <w:color w:val="000"/>
          <w:sz w:val="28"/>
          <w:szCs w:val="28"/>
        </w:rPr>
        <w:t xml:space="preserve">　　 第二步，以市场整治规范人。一年来，市场分局不断加大市场巡查力度，及时查处各种违法行为。至11月止，共出动执法人员297人次，出动执法车辆133辆次，共检查农贸市场11个，检查经营户3780户次。在检查中，重点对三种违法行为进行重点打击：</w:t>
      </w:r>
    </w:p>
    <w:p>
      <w:pPr>
        <w:ind w:left="0" w:right="0" w:firstLine="560"/>
        <w:spacing w:before="450" w:after="450" w:line="312" w:lineRule="auto"/>
      </w:pPr>
      <w:r>
        <w:rPr>
          <w:rFonts w:ascii="宋体" w:hAnsi="宋体" w:eastAsia="宋体" w:cs="宋体"/>
          <w:color w:val="000"/>
          <w:sz w:val="28"/>
          <w:szCs w:val="28"/>
        </w:rPr>
        <w:t xml:space="preserve">　　 一是所售鲜鱼、大米短斤少两行为。今年3月、7月，市场分局对**城区农贸市场内的鲜鱼、大米经营户使用的计量器具进行了专项检查，重点对杆秤一秤多砣和磅秤更换铅心的行为进行严肃查处,同时对使用假币的违法行为已及时移交公安机关处理，全年共立案查处短斤少两案件8件、简易处罚3件，收缴政府罚没款9679.75元。</w:t>
      </w:r>
    </w:p>
    <w:p>
      <w:pPr>
        <w:ind w:left="0" w:right="0" w:firstLine="560"/>
        <w:spacing w:before="450" w:after="450" w:line="312" w:lineRule="auto"/>
      </w:pPr>
      <w:r>
        <w:rPr>
          <w:rFonts w:ascii="宋体" w:hAnsi="宋体" w:eastAsia="宋体" w:cs="宋体"/>
          <w:color w:val="000"/>
          <w:sz w:val="28"/>
          <w:szCs w:val="28"/>
        </w:rPr>
        <w:t xml:space="preserve">　　 二是无照经营鲜猪肉、推销注水肉、病害肉行为。20xx年6月下旬以来，随着四川省资阳市相继发生猪链球菌感染病例，分局以市局名义起草了《关于做好本地区“猪链球菌感染”疫病防治工作的通知》，并加强了**市城区、坝区、山区集贸市场内经营猪肉及其制品、白条猪、活猪等摊点、餐馆、超市和门店的经营户，市区屠宰厂、定点屠宰点、冷库（冷冻厂）的检查力度，至11月15日，市场分局立案查处无照经营鲜猪肉和生猪贩运经营户14户，立案查处推销病死猪、牛经营户5户，共收缴政府罚没款36400元。</w:t>
      </w:r>
    </w:p>
    <w:p>
      <w:pPr>
        <w:ind w:left="0" w:right="0" w:firstLine="560"/>
        <w:spacing w:before="450" w:after="450" w:line="312" w:lineRule="auto"/>
      </w:pPr>
      <w:r>
        <w:rPr>
          <w:rFonts w:ascii="宋体" w:hAnsi="宋体" w:eastAsia="宋体" w:cs="宋体"/>
          <w:color w:val="000"/>
          <w:sz w:val="28"/>
          <w:szCs w:val="28"/>
        </w:rPr>
        <w:t xml:space="preserve">　　 （三）其它临时性整治工作。</w:t>
      </w:r>
    </w:p>
    <w:p>
      <w:pPr>
        <w:ind w:left="0" w:right="0" w:firstLine="560"/>
        <w:spacing w:before="450" w:after="450" w:line="312" w:lineRule="auto"/>
      </w:pPr>
      <w:r>
        <w:rPr>
          <w:rFonts w:ascii="宋体" w:hAnsi="宋体" w:eastAsia="宋体" w:cs="宋体"/>
          <w:color w:val="000"/>
          <w:sz w:val="28"/>
          <w:szCs w:val="28"/>
        </w:rPr>
        <w:t xml:space="preserve">　　 除以上集中整治外，二oo五年，市场分局还开展了校园周边整治、种子市场专项整治、反假币专项检查、“扫黄”、“打非”工作、网吧、、打击虚假广告、商标侵权、合同欺诈、红盾护农、消防安全等12类20多次专项检查工作，全年共出动执法人员392人次，出动执法车辆159台次，检查市场132个次，检查经营户4530户次，报送并被采用相关《工商信息》、《工商简报》8期，撰写并被采用《工商之窗》4篇，完成新闻稿件8篇，其中国家级1篇，省级2篇，州级5篇。</w:t>
      </w:r>
    </w:p>
    <w:p>
      <w:pPr>
        <w:ind w:left="0" w:right="0" w:firstLine="560"/>
        <w:spacing w:before="450" w:after="450" w:line="312" w:lineRule="auto"/>
      </w:pPr>
      <w:r>
        <w:rPr>
          <w:rFonts w:ascii="宋体" w:hAnsi="宋体" w:eastAsia="宋体" w:cs="宋体"/>
          <w:color w:val="000"/>
          <w:sz w:val="28"/>
          <w:szCs w:val="28"/>
        </w:rPr>
        <w:t xml:space="preserve">　&gt;　 五、以“三自教育”为目的，狠抓个私协管理工作。</w:t>
      </w:r>
    </w:p>
    <w:p>
      <w:pPr>
        <w:ind w:left="0" w:right="0" w:firstLine="560"/>
        <w:spacing w:before="450" w:after="450" w:line="312" w:lineRule="auto"/>
      </w:pPr>
      <w:r>
        <w:rPr>
          <w:rFonts w:ascii="宋体" w:hAnsi="宋体" w:eastAsia="宋体" w:cs="宋体"/>
          <w:color w:val="000"/>
          <w:sz w:val="28"/>
          <w:szCs w:val="28"/>
        </w:rPr>
        <w:t xml:space="preserve">　　 （一）搞好协会建设。</w:t>
      </w:r>
    </w:p>
    <w:p>
      <w:pPr>
        <w:ind w:left="0" w:right="0" w:firstLine="560"/>
        <w:spacing w:before="450" w:after="450" w:line="312" w:lineRule="auto"/>
      </w:pPr>
      <w:r>
        <w:rPr>
          <w:rFonts w:ascii="宋体" w:hAnsi="宋体" w:eastAsia="宋体" w:cs="宋体"/>
          <w:color w:val="000"/>
          <w:sz w:val="28"/>
          <w:szCs w:val="28"/>
        </w:rPr>
        <w:t xml:space="preserve">　　 搞好协会建设，新发展会员825户，停歇业会员587户，收取会员费元，为26位会员减免各种费用4000元，慰问意外伤害会员1２户，走访会员350户，接待并解答来信来访48人次，发放《信息简报》9期470份，《个私经济信息指导》10期近4100份，《消费者杂志》11期803份，《中共云南省委、云南省人民政府政府关于加快非公有制经济发展的若干问题》的宣传资料600份。</w:t>
      </w:r>
    </w:p>
    <w:p>
      <w:pPr>
        <w:ind w:left="0" w:right="0" w:firstLine="560"/>
        <w:spacing w:before="450" w:after="450" w:line="312" w:lineRule="auto"/>
      </w:pPr>
      <w:r>
        <w:rPr>
          <w:rFonts w:ascii="宋体" w:hAnsi="宋体" w:eastAsia="宋体" w:cs="宋体"/>
          <w:color w:val="000"/>
          <w:sz w:val="28"/>
          <w:szCs w:val="28"/>
        </w:rPr>
        <w:t xml:space="preserve">　　 （二）落实“四.五”普法工作。</w:t>
      </w:r>
    </w:p>
    <w:p>
      <w:pPr>
        <w:ind w:left="0" w:right="0" w:firstLine="560"/>
        <w:spacing w:before="450" w:after="450" w:line="312" w:lineRule="auto"/>
      </w:pPr>
      <w:r>
        <w:rPr>
          <w:rFonts w:ascii="宋体" w:hAnsi="宋体" w:eastAsia="宋体" w:cs="宋体"/>
          <w:color w:val="000"/>
          <w:sz w:val="28"/>
          <w:szCs w:val="28"/>
        </w:rPr>
        <w:t xml:space="preserve">　　 根据市委宣传部市司法局《关于在全市人民中开展法制宣传教育的第四个五年计划》和我局“四五”普法规划的要求，将新发展的192户个体会员集中到市局进行普法培训，并依托市场主办单位，以市场为中心，组织老会员进行相关法律法规的学习，参会人员共550人，培训学习的内容包括：《无照经营查处取缔办法》、《云南省消费者权益保护条例》、《反不正当竞争法》、《广告法》、《公司法》、《企业法人登记管理条例》、《城乡个体工商户管理暂行条例》、《个体劳动者和私营企业经营者职业道德规范》。</w:t>
      </w:r>
    </w:p>
    <w:p>
      <w:pPr>
        <w:ind w:left="0" w:right="0" w:firstLine="560"/>
        <w:spacing w:before="450" w:after="450" w:line="312" w:lineRule="auto"/>
      </w:pPr>
      <w:r>
        <w:rPr>
          <w:rFonts w:ascii="宋体" w:hAnsi="宋体" w:eastAsia="宋体" w:cs="宋体"/>
          <w:color w:val="000"/>
          <w:sz w:val="28"/>
          <w:szCs w:val="28"/>
        </w:rPr>
        <w:t xml:space="preserve">　　&gt; 六、存在的问题和明年工作安排。</w:t>
      </w:r>
    </w:p>
    <w:p>
      <w:pPr>
        <w:ind w:left="0" w:right="0" w:firstLine="560"/>
        <w:spacing w:before="450" w:after="450" w:line="312" w:lineRule="auto"/>
      </w:pPr>
      <w:r>
        <w:rPr>
          <w:rFonts w:ascii="宋体" w:hAnsi="宋体" w:eastAsia="宋体" w:cs="宋体"/>
          <w:color w:val="000"/>
          <w:sz w:val="28"/>
          <w:szCs w:val="28"/>
        </w:rPr>
        <w:t xml:space="preserve">　　 （一）存在的问题。工商行政管理体制、机制、制度、队伍素质与新形式和任务的要求依然存在差距；整顿和规范市场经济秩序工作还任重道远，特别是在治本方面还需下大工夫；</w:t>
      </w:r>
    </w:p>
    <w:p>
      <w:pPr>
        <w:ind w:left="0" w:right="0" w:firstLine="560"/>
        <w:spacing w:before="450" w:after="450" w:line="312" w:lineRule="auto"/>
      </w:pPr>
      <w:r>
        <w:rPr>
          <w:rFonts w:ascii="宋体" w:hAnsi="宋体" w:eastAsia="宋体" w:cs="宋体"/>
          <w:color w:val="000"/>
          <w:sz w:val="28"/>
          <w:szCs w:val="28"/>
        </w:rPr>
        <w:t xml:space="preserve">　　 （二）明年工作打算。继续抓好领导班子建设，抓好干部职工思想、业务、作风建设，实现蓬勃朝气、昂扬锐气、浩然正气三个目标，努力建设一支高素质的工商行政管理队伍；继续坚持突出重点、标本兼治的方针，从切实保护经营者和消费者合法权益的高度严厉打击假冒伪劣、欺诈等违法经营行为，以巩固专项整治为目的，进一步加大监管力度；继续加强对市场主体准入和经营行为的管理，大力推进诚信体系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2024-10-06T10:34:23+08:00</dcterms:created>
  <dcterms:modified xsi:type="dcterms:W3CDTF">2024-10-06T10:34:23+08:00</dcterms:modified>
</cp:coreProperties>
</file>

<file path=docProps/custom.xml><?xml version="1.0" encoding="utf-8"?>
<Properties xmlns="http://schemas.openxmlformats.org/officeDocument/2006/custom-properties" xmlns:vt="http://schemas.openxmlformats.org/officeDocument/2006/docPropsVTypes"/>
</file>