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康复治理工作总结范文(实用35篇)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范文1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康复治理工作总结范文3</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2024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康复治理工作总结范文4</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康复治理工作总结范文7</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康复治理工作总结范文8</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敢于批评和自我批评，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xx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康复治理工作总结范文9</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康复治理工作总结范文10</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康复治理工作总结范文11</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康复治理工作总结范文13</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首先我们认真组织科室工作人员，反复学习了**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康复治理工作总结范文14</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康复治理工作总结范文16</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康复治理工作总结范文17</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412602、9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康复治理工作总结范文19</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康复治理工作总结范文20</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康复治理工作总结范文21</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康复治理工作总结范文22</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继续开展了以网络文化为载体，以尊重、关爱、责任、敬业为内容的医院文化建设。全年撰写论文及服务心得96篇；全院有博客70余个，发表博文816篇。</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3、深化目标管理，进一步加强目标管理，真正起到督促作用，在提高业务量的同时，重点进行全员康复知识、专科理论技术学习和交流，并以网络为载体开展文化推介活动，写论文，谈心得，发表博文大力推介医院、科室和个人业务专长，体现了把虚实做事，把事实做虚的原则。</w:t>
      </w:r>
    </w:p>
    <w:p>
      <w:pPr>
        <w:ind w:left="0" w:right="0" w:firstLine="560"/>
        <w:spacing w:before="450" w:after="450" w:line="312" w:lineRule="auto"/>
      </w:pPr>
      <w:r>
        <w:rPr>
          <w:rFonts w:ascii="宋体" w:hAnsi="宋体" w:eastAsia="宋体" w:cs="宋体"/>
          <w:color w:val="000"/>
          <w:sz w:val="28"/>
          <w:szCs w:val="28"/>
        </w:rPr>
        <w:t xml:space="preserve">各科制定了学习计划，并组织实施，全院上下可谓切实认真，紧张有序。师者，认真备课，有理有据，图文并茂。学者，认真听讲，谦虚谘询，理解消化。工作之余，既有埋头答卷，又有讨论争辩，自觉学习已蔚然成风。</w:t>
      </w:r>
    </w:p>
    <w:p>
      <w:pPr>
        <w:ind w:left="0" w:right="0" w:firstLine="560"/>
        <w:spacing w:before="450" w:after="450" w:line="312" w:lineRule="auto"/>
      </w:pPr>
      <w:r>
        <w:rPr>
          <w:rFonts w:ascii="宋体" w:hAnsi="宋体" w:eastAsia="宋体" w:cs="宋体"/>
          <w:color w:val="000"/>
          <w:sz w:val="28"/>
          <w:szCs w:val="28"/>
        </w:rPr>
        <w:t xml:space="preserve">4、夯实专科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2024-08-23T11:44:44+08:00</dcterms:created>
  <dcterms:modified xsi:type="dcterms:W3CDTF">2024-08-23T11:44:44+08:00</dcterms:modified>
</cp:coreProperties>
</file>

<file path=docProps/custom.xml><?xml version="1.0" encoding="utf-8"?>
<Properties xmlns="http://schemas.openxmlformats.org/officeDocument/2006/custom-properties" xmlns:vt="http://schemas.openxmlformats.org/officeDocument/2006/docPropsVTypes"/>
</file>