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[2024年三大一严专项行动工作总结]2024年三大一严专项行动工作总结</w:t>
      </w:r>
      <w:bookmarkEnd w:id="1"/>
    </w:p>
    <w:p>
      <w:pPr>
        <w:jc w:val="center"/>
        <w:spacing w:before="0" w:after="450"/>
      </w:pPr>
      <w:r>
        <w:rPr>
          <w:rFonts w:ascii="Arial" w:hAnsi="Arial" w:eastAsia="Arial" w:cs="Arial"/>
          <w:color w:val="999999"/>
          <w:sz w:val="20"/>
          <w:szCs w:val="20"/>
        </w:rPr>
        <w:t xml:space="preserve">来源：网络  作者：逝水流年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为消除质量安全隐患，解决食品安全领域突出问题，进一步提升全市食品安全水平，确保G20峰会期间食品安全万无一失，根据省、金华市食安委的统一部署，我市3月份启动了食品安全“三大一严”专项行动，针对全市食品领域存在的风险隐患与突出问题，通过大...</w:t>
      </w:r>
    </w:p>
    <w:p>
      <w:pPr>
        <w:ind w:left="0" w:right="0" w:firstLine="560"/>
        <w:spacing w:before="450" w:after="450" w:line="312" w:lineRule="auto"/>
      </w:pPr>
      <w:r>
        <w:rPr>
          <w:rFonts w:ascii="宋体" w:hAnsi="宋体" w:eastAsia="宋体" w:cs="宋体"/>
          <w:color w:val="000"/>
          <w:sz w:val="28"/>
          <w:szCs w:val="28"/>
        </w:rPr>
        <w:t xml:space="preserve">　　为消除质量安全隐患，解决食品安全领域突出问题，进一步提升全市食品安全水平，确保G20峰会期间食品安全万无一失，根据省、金华市食安委的统一部署，我市3月份启动了食品安全“三大一严”专项行动，针对全市食品领域存在的风险隐患与突出问题，通过大抽检、大排查、大整治、严打击，强势推进“三大一严”专项行动，取得了显著成效，现将行动总结如下：</w:t>
      </w:r>
    </w:p>
    <w:p>
      <w:pPr>
        <w:ind w:left="0" w:right="0" w:firstLine="560"/>
        <w:spacing w:before="450" w:after="450" w:line="312" w:lineRule="auto"/>
      </w:pPr>
      <w:r>
        <w:rPr>
          <w:rFonts w:ascii="宋体" w:hAnsi="宋体" w:eastAsia="宋体" w:cs="宋体"/>
          <w:color w:val="000"/>
          <w:sz w:val="28"/>
          <w:szCs w:val="28"/>
        </w:rPr>
        <w:t xml:space="preserve">　　全市累计出动2.53万人次，张贴专项行动公告1万多张;开展食品安全大抽检，以问题为导向，全市累计定性定量抽样食品1.6万多批次;开展食品安全隐患大排查，全市共检查重点食用农产品种植养殖基地579个，重点品种食品生产经营企业3539家，排查出食品安全隐患35个，涉及白酒小作坊、无证餐饮、卤味熟食等方面，现已全部完成隐患治理;开展食品安全大整治、严打击，全市组织联合执法146次，约谈违规企业492家，查处违法行为333起，行政立案103起，刑事立案7起，投诉举报受理486起。</w:t>
      </w:r>
    </w:p>
    <w:p>
      <w:pPr>
        <w:ind w:left="0" w:right="0" w:firstLine="560"/>
        <w:spacing w:before="450" w:after="450" w:line="312" w:lineRule="auto"/>
      </w:pPr>
      <w:r>
        <w:rPr>
          <w:rFonts w:ascii="宋体" w:hAnsi="宋体" w:eastAsia="宋体" w:cs="宋体"/>
          <w:color w:val="000"/>
          <w:sz w:val="28"/>
          <w:szCs w:val="28"/>
        </w:rPr>
        <w:t xml:space="preserve">&gt;　　一、明确重点全面铺开</w:t>
      </w:r>
    </w:p>
    <w:p>
      <w:pPr>
        <w:ind w:left="0" w:right="0" w:firstLine="560"/>
        <w:spacing w:before="450" w:after="450" w:line="312" w:lineRule="auto"/>
      </w:pPr>
      <w:r>
        <w:rPr>
          <w:rFonts w:ascii="宋体" w:hAnsi="宋体" w:eastAsia="宋体" w:cs="宋体"/>
          <w:color w:val="000"/>
          <w:sz w:val="28"/>
          <w:szCs w:val="28"/>
        </w:rPr>
        <w:t xml:space="preserve">　　根据《永康市食品安全大抽检大排查大整治严打击专项行动方案》的要求，我市召开专题部署会，各镇(街道、区)、各部门迅速行动，成立专项行动领导小组，充分认识“三大一严”专项行动对保障G20峰会食品安全的重要性，切实加强组织领导，做好动员部署工作，制定了切实可行的工作方案，研究确定风险隐患清单，分片包干，定岗、定人、定责，确保各项工作落实到位。各有关部门严格按照“严密排查、问题导向、标本兼治、铁腕治患”的总要求，对食用农产品种植养殖基地、大型食品生产企业、食品批发交易市场、大型餐饮服务单位、校园食品安全、食品加工经营集聚区等重点环节和重点区域开展风险隐患排查，有针对性地加大食品检测力度。</w:t>
      </w:r>
    </w:p>
    <w:p>
      <w:pPr>
        <w:ind w:left="0" w:right="0" w:firstLine="560"/>
        <w:spacing w:before="450" w:after="450" w:line="312" w:lineRule="auto"/>
      </w:pPr>
      <w:r>
        <w:rPr>
          <w:rFonts w:ascii="宋体" w:hAnsi="宋体" w:eastAsia="宋体" w:cs="宋体"/>
          <w:color w:val="000"/>
          <w:sz w:val="28"/>
          <w:szCs w:val="28"/>
        </w:rPr>
        <w:t xml:space="preserve">　&gt;　二、各司其职重点整治</w:t>
      </w:r>
    </w:p>
    <w:p>
      <w:pPr>
        <w:ind w:left="0" w:right="0" w:firstLine="560"/>
        <w:spacing w:before="450" w:after="450" w:line="312" w:lineRule="auto"/>
      </w:pPr>
      <w:r>
        <w:rPr>
          <w:rFonts w:ascii="宋体" w:hAnsi="宋体" w:eastAsia="宋体" w:cs="宋体"/>
          <w:color w:val="000"/>
          <w:sz w:val="28"/>
          <w:szCs w:val="28"/>
        </w:rPr>
        <w:t xml:space="preserve">　　市市场监管局抓“问题导向”多举措补短板。一是抓“低小散”提升。以小餐饮、小食杂、小熟食、食品加工小作坊为重点，提升持证照率、落实主体责任、规范索证索票、台账记录、三防设施、后厨整洁、消毒卫生等。二是抓“大中型”示范。以学校、医院食堂及大中型餐饮单位为重点，推行4D管理模式，目前已有42家单位实现4D管理。三是抓“重特要”管控。加强伟丰肉食、华茗园茶业等7家输杭、输会重点企业特殊食品等重要环节排摸和管控。四是抓“民生实事”工程。结合国卫创建，有序推动3家农贸市场改造提升，3家市场创建省放心示范市场。城区9家农贸市场，8家均已完成质量追溯体系和快速检测体系建设。深化“阳光食堂、透明厨房”工作，145家餐饮服务单位完成建设，建成率84.8%。</w:t>
      </w:r>
    </w:p>
    <w:p>
      <w:pPr>
        <w:ind w:left="0" w:right="0" w:firstLine="560"/>
        <w:spacing w:before="450" w:after="450" w:line="312" w:lineRule="auto"/>
      </w:pPr>
      <w:r>
        <w:rPr>
          <w:rFonts w:ascii="宋体" w:hAnsi="宋体" w:eastAsia="宋体" w:cs="宋体"/>
          <w:color w:val="000"/>
          <w:sz w:val="28"/>
          <w:szCs w:val="28"/>
        </w:rPr>
        <w:t xml:space="preserve">　　市农林局围绕重点时段、重点产品，以蔬菜、水果、竹笋等食用农林产品为重点，开展食用农林产品和农业投入品监督抽查。严厉打击私屠滥宰生猪，屠宰病死畜禽、注水及注入其他物质等违法违规行为，取缔私屠滥宰窝点两个。加强输杭输会农林产品监管，对排查出的7家输杭输会企业和单位进行严格监管，要求输杭农产品必须进行批批检测，检测合格才能输杭。</w:t>
      </w:r>
    </w:p>
    <w:p>
      <w:pPr>
        <w:ind w:left="0" w:right="0" w:firstLine="560"/>
        <w:spacing w:before="450" w:after="450" w:line="312" w:lineRule="auto"/>
      </w:pPr>
      <w:r>
        <w:rPr>
          <w:rFonts w:ascii="宋体" w:hAnsi="宋体" w:eastAsia="宋体" w:cs="宋体"/>
          <w:color w:val="000"/>
          <w:sz w:val="28"/>
          <w:szCs w:val="28"/>
        </w:rPr>
        <w:t xml:space="preserve">　　市卫计局进一步规范和改善餐器具集中消毒企业卫生条件和内部质量管理，落实企业年度自查责任。依法查处餐饮服务单位使用无卫生监督合格证企业生产的集中消毒餐器具或不符合标准餐器具行为。</w:t>
      </w:r>
    </w:p>
    <w:p>
      <w:pPr>
        <w:ind w:left="0" w:right="0" w:firstLine="560"/>
        <w:spacing w:before="450" w:after="450" w:line="312" w:lineRule="auto"/>
      </w:pPr>
      <w:r>
        <w:rPr>
          <w:rFonts w:ascii="宋体" w:hAnsi="宋体" w:eastAsia="宋体" w:cs="宋体"/>
          <w:color w:val="000"/>
          <w:sz w:val="28"/>
          <w:szCs w:val="28"/>
        </w:rPr>
        <w:t xml:space="preserve">　　市水务局对重点产品、重点区域和重点单位开展突击检查，采取有效措施，加大监督检查力度，检查水产养殖场、育苗场共计46家。针对部分渔场存在水面漂浮病鱼未及时打捞、场边丢弃死鱼任其发烂和部分养殖场的养殖生产、鱼病防治、水产品销售等三项记录残缺不全的现象，责令其立即整改。</w:t>
      </w:r>
    </w:p>
    <w:p>
      <w:pPr>
        <w:ind w:left="0" w:right="0" w:firstLine="560"/>
        <w:spacing w:before="450" w:after="450" w:line="312" w:lineRule="auto"/>
      </w:pPr>
      <w:r>
        <w:rPr>
          <w:rFonts w:ascii="宋体" w:hAnsi="宋体" w:eastAsia="宋体" w:cs="宋体"/>
          <w:color w:val="000"/>
          <w:sz w:val="28"/>
          <w:szCs w:val="28"/>
        </w:rPr>
        <w:t xml:space="preserve">　　市城管执法局加大对重点场所和重点时段的整治力度，尤其加强对夜间烧烤摊点的查处力度，节假日期间对食品流动摊点的管理力度。每天安排100余名执法队员对西站世纪广场的食品流动摊贩密集的问题进行整治，期间劝离流动摊点150余起，暂扣35个。</w:t>
      </w:r>
    </w:p>
    <w:p>
      <w:pPr>
        <w:ind w:left="0" w:right="0" w:firstLine="560"/>
        <w:spacing w:before="450" w:after="450" w:line="312" w:lineRule="auto"/>
      </w:pPr>
      <w:r>
        <w:rPr>
          <w:rFonts w:ascii="宋体" w:hAnsi="宋体" w:eastAsia="宋体" w:cs="宋体"/>
          <w:color w:val="000"/>
          <w:sz w:val="28"/>
          <w:szCs w:val="28"/>
        </w:rPr>
        <w:t xml:space="preserve">&gt;　　三、部门联动排查隐患</w:t>
      </w:r>
    </w:p>
    <w:p>
      <w:pPr>
        <w:ind w:left="0" w:right="0" w:firstLine="560"/>
        <w:spacing w:before="450" w:after="450" w:line="312" w:lineRule="auto"/>
      </w:pPr>
      <w:r>
        <w:rPr>
          <w:rFonts w:ascii="宋体" w:hAnsi="宋体" w:eastAsia="宋体" w:cs="宋体"/>
          <w:color w:val="000"/>
          <w:sz w:val="28"/>
          <w:szCs w:val="28"/>
        </w:rPr>
        <w:t xml:space="preserve">　　为有续推进“三大一严”专项行动，市食安办通过落实“七个一”工作举措，即：发挥一线基层网格作用;开展一次集中排查;抽检一批重点品种;整治一批重点隐患;约谈一批违规企业;查处关停一批非法违法企业;集中移交打击一批案件，全面排查食品各相关环节的风险隐患。各监管部门和各镇(街道、区)食安办密切配合、充分发挥市场监管协管员、信息员的力量，对辖区食品安全问题进行集中排查，摸清隐患底数，协管员、信息员上报的隐患数达108个之多。</w:t>
      </w:r>
    </w:p>
    <w:p>
      <w:pPr>
        <w:ind w:left="0" w:right="0" w:firstLine="560"/>
        <w:spacing w:before="450" w:after="450" w:line="312" w:lineRule="auto"/>
      </w:pPr>
      <w:r>
        <w:rPr>
          <w:rFonts w:ascii="宋体" w:hAnsi="宋体" w:eastAsia="宋体" w:cs="宋体"/>
          <w:color w:val="000"/>
          <w:sz w:val="28"/>
          <w:szCs w:val="28"/>
        </w:rPr>
        <w:t xml:space="preserve">　&gt;　四、加强协作借力抽检</w:t>
      </w:r>
    </w:p>
    <w:p>
      <w:pPr>
        <w:ind w:left="0" w:right="0" w:firstLine="560"/>
        <w:spacing w:before="450" w:after="450" w:line="312" w:lineRule="auto"/>
      </w:pPr>
      <w:r>
        <w:rPr>
          <w:rFonts w:ascii="宋体" w:hAnsi="宋体" w:eastAsia="宋体" w:cs="宋体"/>
          <w:color w:val="000"/>
          <w:sz w:val="28"/>
          <w:szCs w:val="28"/>
        </w:rPr>
        <w:t xml:space="preserve">　　各监管部门加大抽检力度，抽检产品包括冷冻饮品，水果、蔬菜，粮食和粮食制品，焙烤食品，肉及肉制品等16大类食品，全市累计定性抽样食品1.6万批次，合格率99.2%，定量抽检食品495批次，检测发现不合格产品32批次，不合格原因主要为滥用食品添加剂、农药残留超标、微生物超标等，检测结果为整治提供了问题导向，各监管部门已依法进行处置。</w:t>
      </w:r>
    </w:p>
    <w:p>
      <w:pPr>
        <w:ind w:left="0" w:right="0" w:firstLine="560"/>
        <w:spacing w:before="450" w:after="450" w:line="312" w:lineRule="auto"/>
      </w:pPr>
      <w:r>
        <w:rPr>
          <w:rFonts w:ascii="宋体" w:hAnsi="宋体" w:eastAsia="宋体" w:cs="宋体"/>
          <w:color w:val="000"/>
          <w:sz w:val="28"/>
          <w:szCs w:val="28"/>
        </w:rPr>
        <w:t xml:space="preserve">&gt;　　五、多方宣传营造氛围</w:t>
      </w:r>
    </w:p>
    <w:p>
      <w:pPr>
        <w:ind w:left="0" w:right="0" w:firstLine="560"/>
        <w:spacing w:before="450" w:after="450" w:line="312" w:lineRule="auto"/>
      </w:pPr>
      <w:r>
        <w:rPr>
          <w:rFonts w:ascii="宋体" w:hAnsi="宋体" w:eastAsia="宋体" w:cs="宋体"/>
          <w:color w:val="000"/>
          <w:sz w:val="28"/>
          <w:szCs w:val="28"/>
        </w:rPr>
        <w:t xml:space="preserve">　　市食安办统一印制“三大一严”专项行动通告10200份，通告涵盖了举报内容、举报电话、奖励方式等，并在农产品种植养殖基地、农贸市场、各村(居)宣传栏、食品生产企业、餐饮服务单位、食品加工经营集聚区和食品批发交重点环节和重点区域的醒目位置张贴。全市成立了27支食品安全社会监督志愿者队伍，通过“看餐饮后厨，养饮食习惯”、“你点我检”等，大力组织开展食品安全宣传教育活动，营造了全社会共同关注和参与食品安全隐患排查整治工作的良好氛围。</w:t>
      </w:r>
    </w:p>
    <w:p>
      <w:pPr>
        <w:ind w:left="0" w:right="0" w:firstLine="560"/>
        <w:spacing w:before="450" w:after="450" w:line="312" w:lineRule="auto"/>
      </w:pPr>
      <w:r>
        <w:rPr>
          <w:rFonts w:ascii="宋体" w:hAnsi="宋体" w:eastAsia="宋体" w:cs="宋体"/>
          <w:color w:val="000"/>
          <w:sz w:val="28"/>
          <w:szCs w:val="28"/>
        </w:rPr>
        <w:t xml:space="preserve">　　市市场监管局先后组织召开动员会27次、协调会48次、约谈会18场1235人次。市卫计局充分利用各医疗卫生单位现有的黑板报、宣传橱窗、短信、微信等宣传平台，进一步开展健康饮食知识教育宣传，发动责任医师开展一次“三大一严”专项行动宣传。市农林局积极开展针对粮食生产大户、葡萄种植大户、农民专业合作社理事长等的农产品质量安全宣传培训3场次、600多人次。各镇(街道、区)也开展了丰富多样的食品安全宣传活动。如前仓镇、舟山镇出动宣传车在各个村巡回宣传食品安全知识。西城街道组织在世纪广场开展现场集中咨询、宣传活动。龙山镇自制广告扇5000余把、宣传折页10000余份在外来人口密集区、食品从业者聚集区、集镇区、工业区等“四个区域”重点宣传。</w:t>
      </w:r>
    </w:p>
    <w:p>
      <w:pPr>
        <w:ind w:left="0" w:right="0" w:firstLine="560"/>
        <w:spacing w:before="450" w:after="450" w:line="312" w:lineRule="auto"/>
      </w:pPr>
      <w:r>
        <w:rPr>
          <w:rFonts w:ascii="宋体" w:hAnsi="宋体" w:eastAsia="宋体" w:cs="宋体"/>
          <w:color w:val="000"/>
          <w:sz w:val="28"/>
          <w:szCs w:val="28"/>
        </w:rPr>
        <w:t xml:space="preserve">&gt;　　六、加强督查确保实效</w:t>
      </w:r>
    </w:p>
    <w:p>
      <w:pPr>
        <w:ind w:left="0" w:right="0" w:firstLine="560"/>
        <w:spacing w:before="450" w:after="450" w:line="312" w:lineRule="auto"/>
      </w:pPr>
      <w:r>
        <w:rPr>
          <w:rFonts w:ascii="宋体" w:hAnsi="宋体" w:eastAsia="宋体" w:cs="宋体"/>
          <w:color w:val="000"/>
          <w:sz w:val="28"/>
          <w:szCs w:val="28"/>
        </w:rPr>
        <w:t xml:space="preserve">　　为确保此次专项行动取得实效，市食安办组织相关人员对各镇(街道、区)的食品安全“三大一严”专项行动开展情况进行督查。通过督查，对发现的问题及时督促解决。要求各镇(街道、区)各部门要加紧查找、清理、补齐食品安全工作短板，特别要落实重点环节、重点领域、重点区域的短板整改措施，确保不发生食品安全区域性、系统性食品安全事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2024-11-08T20:26:07+08:00</dcterms:created>
  <dcterms:modified xsi:type="dcterms:W3CDTF">2024-11-08T20:26:07+08:00</dcterms:modified>
</cp:coreProperties>
</file>

<file path=docProps/custom.xml><?xml version="1.0" encoding="utf-8"?>
<Properties xmlns="http://schemas.openxmlformats.org/officeDocument/2006/custom-properties" xmlns:vt="http://schemas.openxmlformats.org/officeDocument/2006/docPropsVTypes"/>
</file>