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虚拟货币等整治工作总结(优选7篇)</w:t>
      </w:r>
      <w:bookmarkEnd w:id="1"/>
    </w:p>
    <w:p>
      <w:pPr>
        <w:jc w:val="center"/>
        <w:spacing w:before="0" w:after="450"/>
      </w:pPr>
      <w:r>
        <w:rPr>
          <w:rFonts w:ascii="Arial" w:hAnsi="Arial" w:eastAsia="Arial" w:cs="Arial"/>
          <w:color w:val="999999"/>
          <w:sz w:val="20"/>
          <w:szCs w:val="20"/>
        </w:rPr>
        <w:t xml:space="preserve">来源：网络  作者：天地有情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虚拟货币等整治工作总结11、努力做好现金投放与回工作。截止11月底止，共投放现金亿元，回笼现金亿元。确保了全市合理的现金供应，及时回笼现金入库。2、积极调入20元券以下小票人民币及零币。全年共调入20元券以下小票及零币共计万元，基本满足社会...</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虚拟货币等整治工作总结1</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虚拟货币等整治工作总结3</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1。58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虚拟货币等整治工作总结4</w:t>
      </w:r>
    </w:p>
    <w:p>
      <w:pPr>
        <w:ind w:left="0" w:right="0" w:firstLine="560"/>
        <w:spacing w:before="450" w:after="450" w:line="312" w:lineRule="auto"/>
      </w:pPr>
      <w:r>
        <w:rPr>
          <w:rFonts w:ascii="宋体" w:hAnsi="宋体" w:eastAsia="宋体" w:cs="宋体"/>
          <w:color w:val="000"/>
          <w:sz w:val="28"/>
          <w:szCs w:val="28"/>
        </w:rPr>
        <w:t xml:space="preserve">（一）我行组织反假货币管理人员、会计主管和经办柜员等，参加了人民银行xxxx年度“反假货币上岗资格培训”。参训人员克服了基础弱、时间短、知识多的困难，认真学习，严守纪律，全体通过考试，取得了较好的成绩，获得反假资格上岗证，全行持证上岗人员比列明显提高。</w:t>
      </w:r>
    </w:p>
    <w:p>
      <w:pPr>
        <w:ind w:left="0" w:right="0" w:firstLine="560"/>
        <w:spacing w:before="450" w:after="450" w:line="312" w:lineRule="auto"/>
      </w:pPr>
      <w:r>
        <w:rPr>
          <w:rFonts w:ascii="宋体" w:hAnsi="宋体" w:eastAsia="宋体" w:cs="宋体"/>
          <w:color w:val="000"/>
          <w:sz w:val="28"/>
          <w:szCs w:val="28"/>
        </w:rPr>
        <w:t xml:space="preserve">（二）各营业机构和管理部门，利用工作晨会及时通报近期反假工作形式，传达文件精神和最新工作要求，并组织开展反假币知识业务培训，进一步强化临柜人员的反假意识，强调柜面反假堵截能力，提高柜员的业务技能和工作责任感，使假币收缴工作依法合规有效的开展。</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虚拟货币等整治工作总结6</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虚拟货币等整治工作总结7</w:t>
      </w:r>
    </w:p>
    <w:p>
      <w:pPr>
        <w:ind w:left="0" w:right="0" w:firstLine="560"/>
        <w:spacing w:before="450" w:after="450" w:line="312" w:lineRule="auto"/>
      </w:pPr>
      <w:r>
        <w:rPr>
          <w:rFonts w:ascii="宋体" w:hAnsi="宋体" w:eastAsia="宋体" w:cs="宋体"/>
          <w:color w:val="000"/>
          <w:sz w:val="28"/>
          <w:szCs w:val="28"/>
        </w:rPr>
        <w:t xml:space="preserve">我行宣传当天共派出宣传人员8人，张贴宣传海报，拉布标打横幅，并进行视频循环播放，共发放宣传折页800余份，接受反假宣传人数800余人。</w:t>
      </w:r>
    </w:p>
    <w:p>
      <w:pPr>
        <w:ind w:left="0" w:right="0" w:firstLine="560"/>
        <w:spacing w:before="450" w:after="450" w:line="312" w:lineRule="auto"/>
      </w:pPr>
      <w:r>
        <w:rPr>
          <w:rFonts w:ascii="宋体" w:hAnsi="宋体" w:eastAsia="宋体" w:cs="宋体"/>
          <w:color w:val="000"/>
          <w:sz w:val="28"/>
          <w:szCs w:val="28"/>
        </w:rPr>
        <w:t xml:space="preserve">宣传人员利用发放宣传资料，向群众讲解宣传，耐心地向前来咨询了解的人民群众解释沟通，通过询问、查看、对比，让他们对假币有了更进一步的认识，对假币的危害和相关的法律法规有了更深层次的理解。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通过这次的反假宣传活动，我行受到了广大人民群众的欢迎，也取得了良好的效果，但是我们在宣传中也发现了一些有待增强的地方：很大一部分的人民群众对假币防伪及人民币爱护知识不够理解。这就要求我们继续着力做好宣传工作，以点带面，把一部分人先培训起来，而后带动其身边的朋友及其他群众，继续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宋体" w:hAnsi="宋体" w:eastAsia="宋体" w:cs="宋体"/>
          <w:color w:val="000"/>
          <w:sz w:val="28"/>
          <w:szCs w:val="28"/>
        </w:rPr>
        <w:t xml:space="preserve">11月初，成都链安分析了国内关于虚拟货币的犯罪态势，并进行了预警提示。近段时间，国内虚拟货币欺诈案件频繁发生，在不到两个月的时间里，多起案件被陆续披露。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2024-09-20T11:07:55+08:00</dcterms:created>
  <dcterms:modified xsi:type="dcterms:W3CDTF">2024-09-20T11:07:55+08:00</dcterms:modified>
</cp:coreProperties>
</file>

<file path=docProps/custom.xml><?xml version="1.0" encoding="utf-8"?>
<Properties xmlns="http://schemas.openxmlformats.org/officeDocument/2006/custom-properties" xmlns:vt="http://schemas.openxmlformats.org/officeDocument/2006/docPropsVTypes"/>
</file>