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广西物资支持救灾工作总结(推荐6篇)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广西物资支持救灾工作总结1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w:t>
      </w:r>
    </w:p>
    <w:p>
      <w:pPr>
        <w:ind w:left="0" w:right="0" w:firstLine="560"/>
        <w:spacing w:before="450" w:after="450" w:line="312" w:lineRule="auto"/>
      </w:pPr>
      <w:r>
        <w:rPr>
          <w:rFonts w:ascii="黑体" w:hAnsi="黑体" w:eastAsia="黑体" w:cs="黑体"/>
          <w:color w:val="000000"/>
          <w:sz w:val="36"/>
          <w:szCs w:val="36"/>
          <w:b w:val="1"/>
          <w:bCs w:val="1"/>
        </w:rPr>
        <w:t xml:space="preserve">广西物资支持救灾工作总结1</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广西物资支持救灾工作总结2</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_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最佳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_《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广西物资支持救灾工作总结3</w:t>
      </w:r>
    </w:p>
    <w:p>
      <w:pPr>
        <w:ind w:left="0" w:right="0" w:firstLine="560"/>
        <w:spacing w:before="450" w:after="450" w:line="312" w:lineRule="auto"/>
      </w:pPr>
      <w:r>
        <w:rPr>
          <w:rFonts w:ascii="宋体" w:hAnsi="宋体" w:eastAsia="宋体" w:cs="宋体"/>
          <w:color w:val="000"/>
          <w:sz w:val="28"/>
          <w:szCs w:val="28"/>
        </w:rPr>
        <w:t xml:space="preserve">首先，社团部在团委、学生会的鲜明旗帜的指引下，将第一次对社团进行统一换届。换届不但对于各个社团具有承上启下的作用，而且对于社团部规范化管理更是一大进步，得到了所有社团的支持与配合，一改往年社团干部更换混乱的现象，让所有社团人对本届社团工作、社团班子充满了期待。将为各个社团增添了一大批生力军，他们将在以后的社团大舞台上秀出他们的魅力风采!</w:t>
      </w:r>
    </w:p>
    <w:p>
      <w:pPr>
        <w:ind w:left="0" w:right="0" w:firstLine="560"/>
        <w:spacing w:before="450" w:after="450" w:line="312" w:lineRule="auto"/>
      </w:pPr>
      <w:r>
        <w:rPr>
          <w:rFonts w:ascii="宋体" w:hAnsi="宋体" w:eastAsia="宋体" w:cs="宋体"/>
          <w:color w:val="000"/>
          <w:sz w:val="28"/>
          <w:szCs w:val="28"/>
        </w:rPr>
        <w:t xml:space="preserve">其次，为规范学生社团财务使用，确保社团经费用于会员，提高经费的利用价值及工作效率，所有社团使用统一的账本，并且统一遵照《学生社团财务管理制度》登记账本以及记账凭证，实行钱账分管。社团部对部分社团账务不规范的现象进行指导，并纳入社团评优相关环节，大大改善了以往社团账本难以统一管理的局面，为社团规范化科学化发展迈出了重要一步。</w:t>
      </w:r>
    </w:p>
    <w:p>
      <w:pPr>
        <w:ind w:left="0" w:right="0" w:firstLine="560"/>
        <w:spacing w:before="450" w:after="450" w:line="312" w:lineRule="auto"/>
      </w:pPr>
      <w:r>
        <w:rPr>
          <w:rFonts w:ascii="黑体" w:hAnsi="黑体" w:eastAsia="黑体" w:cs="黑体"/>
          <w:color w:val="000000"/>
          <w:sz w:val="36"/>
          <w:szCs w:val="36"/>
          <w:b w:val="1"/>
          <w:bCs w:val="1"/>
        </w:rPr>
        <w:t xml:space="preserve">广西物资支持救灾工作总结4</w:t>
      </w:r>
    </w:p>
    <w:p>
      <w:pPr>
        <w:ind w:left="0" w:right="0" w:firstLine="560"/>
        <w:spacing w:before="450" w:after="450" w:line="312" w:lineRule="auto"/>
      </w:pPr>
      <w:r>
        <w:rPr>
          <w:rFonts w:ascii="宋体" w:hAnsi="宋体" w:eastAsia="宋体" w:cs="宋体"/>
          <w:color w:val="000"/>
          <w:sz w:val="28"/>
          <w:szCs w:val="28"/>
        </w:rPr>
        <w:t xml:space="preserve">为进一步贯彻落实要求，坚持以人为本的思想，营造学校、家庭和社会防灾减灾的宣传氛围，唤起广大师生、学生家长和社会各界对防灾减灾工作的高度关注，增强防灾减灾意识，普及推广防灾减灾知识和避灾自救互救技能，根据教育局对__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__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__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__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广西物资支持救灾工作总结5</w:t>
      </w:r>
    </w:p>
    <w:p>
      <w:pPr>
        <w:ind w:left="0" w:right="0" w:firstLine="560"/>
        <w:spacing w:before="450" w:after="450" w:line="312" w:lineRule="auto"/>
      </w:pPr>
      <w:r>
        <w:rPr>
          <w:rFonts w:ascii="宋体" w:hAnsi="宋体" w:eastAsia="宋体" w:cs="宋体"/>
          <w:color w:val="000"/>
          <w:sz w:val="28"/>
          <w:szCs w:val="28"/>
        </w:rPr>
        <w:t xml:space="preserve">1、&gt;推广社区“五位一体”服务管理模式。在区委、区府提出的“三位一体”、“三位联动”社区管理模式的基础上，桥东街道积极探索社区“五位一体”管理服务模式，取得显著效果，得到了省、市一致肯定。为加强社区居民委员会规范化建设，我局制定了《XX区推广社区“五位一体”服务管理模式工作方案》，积极在全区推广“五位一体”管理服务模式，从建立健全社区五方联席会议制度、完善各项工作制度、加快实现城市社区物业管理全覆盖目标的步伐、加强对业主委员会选举和日常活动的指导和监督等方面做出具体部署。社区“五位一体”服务管理模式的运行，将进一步增强社区自治功能、加大社区各组织参与社会建设的力度，提升社区管理综合水平。</w:t>
      </w:r>
    </w:p>
    <w:p>
      <w:pPr>
        <w:ind w:left="0" w:right="0" w:firstLine="560"/>
        <w:spacing w:before="450" w:after="450" w:line="312" w:lineRule="auto"/>
      </w:pPr>
      <w:r>
        <w:rPr>
          <w:rFonts w:ascii="宋体" w:hAnsi="宋体" w:eastAsia="宋体" w:cs="宋体"/>
          <w:color w:val="000"/>
          <w:sz w:val="28"/>
          <w:szCs w:val="28"/>
        </w:rPr>
        <w:t xml:space="preserve">20xx年，我区信访工作以_理论和“三个代表”重要思想为指导，深入贯彻落实科学发展观，在区工委、管委会的领导和市_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xx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黑体" w:hAnsi="黑体" w:eastAsia="黑体" w:cs="黑体"/>
          <w:color w:val="000000"/>
          <w:sz w:val="36"/>
          <w:szCs w:val="36"/>
          <w:b w:val="1"/>
          <w:bCs w:val="1"/>
        </w:rPr>
        <w:t xml:space="preserve">广西物资支持救灾工作总结6</w:t>
      </w:r>
    </w:p>
    <w:p>
      <w:pPr>
        <w:ind w:left="0" w:right="0" w:firstLine="560"/>
        <w:spacing w:before="450" w:after="450" w:line="312" w:lineRule="auto"/>
      </w:pPr>
      <w:r>
        <w:rPr>
          <w:rFonts w:ascii="宋体" w:hAnsi="宋体" w:eastAsia="宋体" w:cs="宋体"/>
          <w:color w:val="000"/>
          <w:sz w:val="28"/>
          <w:szCs w:val="28"/>
        </w:rPr>
        <w:t xml:space="preserve">1、面对20xx年干旱实际，20xx年的畜牧养殖仍存在着威胁性考验；</w:t>
      </w:r>
    </w:p>
    <w:p>
      <w:pPr>
        <w:ind w:left="0" w:right="0" w:firstLine="560"/>
        <w:spacing w:before="450" w:after="450" w:line="312" w:lineRule="auto"/>
      </w:pPr>
      <w:r>
        <w:rPr>
          <w:rFonts w:ascii="宋体" w:hAnsi="宋体" w:eastAsia="宋体" w:cs="宋体"/>
          <w:color w:val="000"/>
          <w:sz w:val="28"/>
          <w:szCs w:val="28"/>
        </w:rPr>
        <w:t xml:space="preserve">2、规模养殖与规模管理之间存在着相当差距；</w:t>
      </w:r>
    </w:p>
    <w:p>
      <w:pPr>
        <w:ind w:left="0" w:right="0" w:firstLine="560"/>
        <w:spacing w:before="450" w:after="450" w:line="312" w:lineRule="auto"/>
      </w:pPr>
      <w:r>
        <w:rPr>
          <w:rFonts w:ascii="宋体" w:hAnsi="宋体" w:eastAsia="宋体" w:cs="宋体"/>
          <w:color w:val="000"/>
          <w:sz w:val="28"/>
          <w:szCs w:val="28"/>
        </w:rPr>
        <w:t xml:space="preserve">3、规模养殖与协调服务之间的联系性还有待加强；</w:t>
      </w:r>
    </w:p>
    <w:p>
      <w:pPr>
        <w:ind w:left="0" w:right="0" w:firstLine="560"/>
        <w:spacing w:before="450" w:after="450" w:line="312" w:lineRule="auto"/>
      </w:pPr>
      <w:r>
        <w:rPr>
          <w:rFonts w:ascii="宋体" w:hAnsi="宋体" w:eastAsia="宋体" w:cs="宋体"/>
          <w:color w:val="000"/>
          <w:sz w:val="28"/>
          <w:szCs w:val="28"/>
        </w:rPr>
        <w:t xml:space="preserve">4、规模养殖的市场驾驭能力和市场预测能力基础薄弱；</w:t>
      </w:r>
    </w:p>
    <w:p>
      <w:pPr>
        <w:ind w:left="0" w:right="0" w:firstLine="560"/>
        <w:spacing w:before="450" w:after="450" w:line="312" w:lineRule="auto"/>
      </w:pPr>
      <w:r>
        <w:rPr>
          <w:rFonts w:ascii="宋体" w:hAnsi="宋体" w:eastAsia="宋体" w:cs="宋体"/>
          <w:color w:val="000"/>
          <w:sz w:val="28"/>
          <w:szCs w:val="28"/>
        </w:rPr>
        <w:t xml:space="preserve">5、市场波动和养殖风险有可能会给养殖业带来新的考验；</w:t>
      </w:r>
    </w:p>
    <w:p>
      <w:pPr>
        <w:ind w:left="0" w:right="0" w:firstLine="560"/>
        <w:spacing w:before="450" w:after="450" w:line="312" w:lineRule="auto"/>
      </w:pPr>
      <w:r>
        <w:rPr>
          <w:rFonts w:ascii="宋体" w:hAnsi="宋体" w:eastAsia="宋体" w:cs="宋体"/>
          <w:color w:val="000"/>
          <w:sz w:val="28"/>
          <w:szCs w:val="28"/>
        </w:rPr>
        <w:t xml:space="preserve">6、生产环境与销售、消费环境分歧现象突出；</w:t>
      </w:r>
    </w:p>
    <w:p>
      <w:pPr>
        <w:ind w:left="0" w:right="0" w:firstLine="560"/>
        <w:spacing w:before="450" w:after="450" w:line="312" w:lineRule="auto"/>
      </w:pPr>
      <w:r>
        <w:rPr>
          <w:rFonts w:ascii="宋体" w:hAnsi="宋体" w:eastAsia="宋体" w:cs="宋体"/>
          <w:color w:val="000"/>
          <w:sz w:val="28"/>
          <w:szCs w:val="28"/>
        </w:rPr>
        <w:t xml:space="preserve">7、散养户生产社会化程度受干旱影响，维持饲养，自给自足现象明显。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2024-09-20T11:41:59+08:00</dcterms:created>
  <dcterms:modified xsi:type="dcterms:W3CDTF">2024-09-20T11:41:59+08:00</dcterms:modified>
</cp:coreProperties>
</file>

<file path=docProps/custom.xml><?xml version="1.0" encoding="utf-8"?>
<Properties xmlns="http://schemas.openxmlformats.org/officeDocument/2006/custom-properties" xmlns:vt="http://schemas.openxmlformats.org/officeDocument/2006/docPropsVTypes"/>
</file>